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69510" w14:textId="7939FD8E" w:rsidR="000C7426" w:rsidRPr="00E402D3" w:rsidRDefault="000C7426" w:rsidP="00E402D3">
      <w:pPr>
        <w:pStyle w:val="2"/>
        <w:spacing w:before="13" w:line="360" w:lineRule="auto"/>
        <w:ind w:left="2436" w:firstLine="0"/>
        <w:rPr>
          <w:rFonts w:ascii="楷体" w:eastAsia="楷体"/>
          <w:sz w:val="30"/>
          <w:szCs w:val="30"/>
          <w:lang w:eastAsia="zh-CN"/>
        </w:rPr>
      </w:pPr>
      <w:r w:rsidRPr="00E402D3">
        <w:rPr>
          <w:rFonts w:ascii="Times New Roman" w:eastAsia="Times New Roman"/>
          <w:sz w:val="30"/>
          <w:szCs w:val="30"/>
          <w:lang w:eastAsia="zh-CN"/>
        </w:rPr>
        <w:t xml:space="preserve">MBA </w:t>
      </w:r>
      <w:r w:rsidRPr="00E402D3">
        <w:rPr>
          <w:rFonts w:ascii="楷体" w:eastAsia="楷体" w:hint="eastAsia"/>
          <w:sz w:val="30"/>
          <w:szCs w:val="30"/>
          <w:lang w:eastAsia="zh-CN"/>
        </w:rPr>
        <w:t>案例</w:t>
      </w:r>
      <w:r w:rsidR="00090DA4" w:rsidRPr="00E402D3">
        <w:rPr>
          <w:rFonts w:ascii="楷体" w:eastAsia="楷体" w:hint="eastAsia"/>
          <w:sz w:val="30"/>
          <w:szCs w:val="30"/>
          <w:lang w:eastAsia="zh-CN"/>
        </w:rPr>
        <w:t>大赛评分要点及标准</w:t>
      </w:r>
    </w:p>
    <w:p w14:paraId="5C715D94" w14:textId="77777777" w:rsidR="000C7426" w:rsidRDefault="000C7426" w:rsidP="008D156B">
      <w:pPr>
        <w:pStyle w:val="a3"/>
        <w:spacing w:before="1" w:line="360" w:lineRule="auto"/>
        <w:rPr>
          <w:b/>
          <w:sz w:val="6"/>
          <w:lang w:eastAsia="zh-CN"/>
        </w:rPr>
      </w:pPr>
    </w:p>
    <w:tbl>
      <w:tblPr>
        <w:tblStyle w:val="TableNormal"/>
        <w:tblW w:w="14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67"/>
        <w:gridCol w:w="11652"/>
      </w:tblGrid>
      <w:tr w:rsidR="00E402D3" w14:paraId="3764E9E9" w14:textId="77777777" w:rsidTr="00E402D3">
        <w:trPr>
          <w:trHeight w:val="177"/>
          <w:jc w:val="center"/>
        </w:trPr>
        <w:tc>
          <w:tcPr>
            <w:tcW w:w="2263" w:type="dxa"/>
            <w:vAlign w:val="center"/>
          </w:tcPr>
          <w:p w14:paraId="041FDDA5" w14:textId="77777777" w:rsidR="00E402D3" w:rsidRDefault="00E402D3" w:rsidP="00E402D3">
            <w:pPr>
              <w:pStyle w:val="TableParagraph"/>
              <w:spacing w:before="155" w:line="360" w:lineRule="auto"/>
              <w:ind w:right="39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1.</w:t>
            </w:r>
            <w:r>
              <w:rPr>
                <w:b/>
                <w:sz w:val="24"/>
              </w:rPr>
              <w:t>论文选题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CA50" w14:textId="67020EAD" w:rsidR="00E402D3" w:rsidRDefault="002D126E" w:rsidP="00E402D3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eastAsia="zh-CN"/>
              </w:rPr>
            </w:pPr>
            <w:r w:rsidRPr="002D126E">
              <w:rPr>
                <w:rFonts w:hint="eastAsia"/>
                <w:color w:val="000000"/>
              </w:rPr>
              <w:t>1</w:t>
            </w:r>
            <w:r w:rsidRPr="002D126E">
              <w:rPr>
                <w:color w:val="000000"/>
              </w:rPr>
              <w:t>0%</w:t>
            </w:r>
          </w:p>
        </w:tc>
        <w:tc>
          <w:tcPr>
            <w:tcW w:w="11652" w:type="dxa"/>
            <w:vAlign w:val="center"/>
          </w:tcPr>
          <w:p w14:paraId="5586C57A" w14:textId="41063D9F" w:rsidR="00E402D3" w:rsidRDefault="00E402D3" w:rsidP="00E402D3">
            <w:pPr>
              <w:pStyle w:val="TableParagraph"/>
              <w:spacing w:line="360" w:lineRule="auto"/>
              <w:ind w:left="10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案例描述了管理者所面临的典型的、重要的挑战问题或决策</w:t>
            </w:r>
          </w:p>
          <w:p w14:paraId="2E52BE8D" w14:textId="77777777" w:rsidR="00E402D3" w:rsidRDefault="00E402D3" w:rsidP="00E402D3">
            <w:pPr>
              <w:pStyle w:val="TableParagraph"/>
              <w:spacing w:before="7" w:line="360" w:lineRule="auto"/>
              <w:ind w:left="10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难题剧情，具有管理实践意义</w:t>
            </w:r>
          </w:p>
        </w:tc>
      </w:tr>
      <w:tr w:rsidR="00E402D3" w14:paraId="790DF241" w14:textId="77777777" w:rsidTr="00E402D3">
        <w:trPr>
          <w:trHeight w:val="913"/>
          <w:jc w:val="center"/>
        </w:trPr>
        <w:tc>
          <w:tcPr>
            <w:tcW w:w="2263" w:type="dxa"/>
            <w:vAlign w:val="center"/>
          </w:tcPr>
          <w:p w14:paraId="356E5C72" w14:textId="77777777" w:rsidR="00E402D3" w:rsidRDefault="00E402D3" w:rsidP="00E402D3">
            <w:pPr>
              <w:pStyle w:val="TableParagraph"/>
              <w:spacing w:before="225" w:line="360" w:lineRule="auto"/>
              <w:ind w:right="39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2.</w:t>
            </w:r>
            <w:r>
              <w:rPr>
                <w:b/>
                <w:sz w:val="24"/>
              </w:rPr>
              <w:t>案例陈述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E7B9" w14:textId="5E395B01" w:rsidR="00E402D3" w:rsidRDefault="00E402D3" w:rsidP="00E402D3">
            <w:pPr>
              <w:pStyle w:val="TableParagraph"/>
              <w:spacing w:before="70" w:line="360" w:lineRule="auto"/>
              <w:ind w:left="109" w:right="28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color w:val="000000"/>
              </w:rPr>
              <w:t>15%</w:t>
            </w:r>
          </w:p>
        </w:tc>
        <w:tc>
          <w:tcPr>
            <w:tcW w:w="11652" w:type="dxa"/>
            <w:vAlign w:val="center"/>
          </w:tcPr>
          <w:p w14:paraId="65DD6238" w14:textId="133C38D4" w:rsidR="00E402D3" w:rsidRDefault="00E402D3" w:rsidP="00E402D3">
            <w:pPr>
              <w:pStyle w:val="TableParagraph"/>
              <w:spacing w:before="70" w:line="360" w:lineRule="auto"/>
              <w:ind w:left="109" w:right="28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案例正文聚焦主题，逻辑清晰，信息真实、客观、准确、充分，可读性好</w:t>
            </w:r>
          </w:p>
        </w:tc>
      </w:tr>
      <w:tr w:rsidR="00E402D3" w14:paraId="62D6F2D2" w14:textId="77777777" w:rsidTr="00E402D3">
        <w:trPr>
          <w:trHeight w:val="690"/>
          <w:jc w:val="center"/>
        </w:trPr>
        <w:tc>
          <w:tcPr>
            <w:tcW w:w="2263" w:type="dxa"/>
            <w:vAlign w:val="center"/>
          </w:tcPr>
          <w:p w14:paraId="2713A7BE" w14:textId="77777777" w:rsidR="00E402D3" w:rsidRDefault="00E402D3" w:rsidP="00E402D3">
            <w:pPr>
              <w:pStyle w:val="TableParagraph"/>
              <w:spacing w:before="190" w:line="360" w:lineRule="auto"/>
              <w:ind w:right="39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3.</w:t>
            </w:r>
            <w:r>
              <w:rPr>
                <w:b/>
                <w:sz w:val="24"/>
              </w:rPr>
              <w:t>理论应用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7FE8" w14:textId="59652B86" w:rsidR="00E402D3" w:rsidRDefault="00E402D3" w:rsidP="00E402D3">
            <w:pPr>
              <w:pStyle w:val="TableParagraph"/>
              <w:spacing w:before="30" w:line="360" w:lineRule="auto"/>
              <w:ind w:left="109" w:right="25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color w:val="000000"/>
              </w:rPr>
              <w:t>15%</w:t>
            </w:r>
          </w:p>
        </w:tc>
        <w:tc>
          <w:tcPr>
            <w:tcW w:w="11652" w:type="dxa"/>
            <w:vAlign w:val="center"/>
          </w:tcPr>
          <w:p w14:paraId="3816EEE1" w14:textId="6F325B5A" w:rsidR="00E402D3" w:rsidRDefault="00E402D3" w:rsidP="00E402D3">
            <w:pPr>
              <w:pStyle w:val="TableParagraph"/>
              <w:spacing w:before="30" w:line="360" w:lineRule="auto"/>
              <w:ind w:left="109" w:right="25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案例分析部分具有明确的管理问题分析框架或理论工具，对管理理论和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或分析工具的应用恰当</w:t>
            </w:r>
          </w:p>
        </w:tc>
      </w:tr>
      <w:tr w:rsidR="00E402D3" w14:paraId="46650150" w14:textId="77777777" w:rsidTr="00E402D3">
        <w:trPr>
          <w:trHeight w:val="839"/>
          <w:jc w:val="center"/>
        </w:trPr>
        <w:tc>
          <w:tcPr>
            <w:tcW w:w="2263" w:type="dxa"/>
            <w:vAlign w:val="center"/>
          </w:tcPr>
          <w:p w14:paraId="6A7D305C" w14:textId="77777777" w:rsidR="00E402D3" w:rsidRDefault="00E402D3" w:rsidP="00E402D3">
            <w:pPr>
              <w:pStyle w:val="TableParagraph"/>
              <w:spacing w:before="1" w:line="360" w:lineRule="auto"/>
              <w:ind w:right="39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4.</w:t>
            </w:r>
            <w:r>
              <w:rPr>
                <w:b/>
                <w:sz w:val="24"/>
              </w:rPr>
              <w:t>问题分析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E3E6" w14:textId="19439EAE" w:rsidR="00E402D3" w:rsidRDefault="00E402D3" w:rsidP="00E402D3">
            <w:pPr>
              <w:pStyle w:val="TableParagraph"/>
              <w:spacing w:before="110" w:line="360" w:lineRule="auto"/>
              <w:ind w:left="109" w:right="99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color w:val="000000"/>
              </w:rPr>
              <w:t>20%</w:t>
            </w:r>
          </w:p>
        </w:tc>
        <w:tc>
          <w:tcPr>
            <w:tcW w:w="11652" w:type="dxa"/>
            <w:vAlign w:val="center"/>
          </w:tcPr>
          <w:p w14:paraId="5FB53953" w14:textId="4122DCFE" w:rsidR="00E402D3" w:rsidRDefault="00E402D3" w:rsidP="00E402D3">
            <w:pPr>
              <w:pStyle w:val="TableParagraph"/>
              <w:spacing w:before="110" w:line="360" w:lineRule="auto"/>
              <w:ind w:left="109" w:right="9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案例分析部分密切结合了案例正文的信息资料和相关管</w:t>
            </w:r>
            <w:bookmarkStart w:id="0" w:name="_GoBack"/>
            <w:bookmarkEnd w:id="0"/>
            <w:r>
              <w:rPr>
                <w:sz w:val="24"/>
                <w:lang w:eastAsia="zh-CN"/>
              </w:rPr>
              <w:t>理理论，分析论证系统、充分</w:t>
            </w:r>
          </w:p>
        </w:tc>
      </w:tr>
      <w:tr w:rsidR="00E402D3" w14:paraId="379AC281" w14:textId="77777777" w:rsidTr="00E402D3">
        <w:trPr>
          <w:trHeight w:val="995"/>
          <w:jc w:val="center"/>
        </w:trPr>
        <w:tc>
          <w:tcPr>
            <w:tcW w:w="2263" w:type="dxa"/>
            <w:vAlign w:val="center"/>
          </w:tcPr>
          <w:p w14:paraId="3B6B1AEA" w14:textId="1D0CCDD2" w:rsidR="00E402D3" w:rsidRDefault="00E402D3" w:rsidP="00E402D3">
            <w:pPr>
              <w:pStyle w:val="TableParagraph"/>
              <w:spacing w:line="360" w:lineRule="auto"/>
              <w:ind w:right="39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5.</w:t>
            </w:r>
            <w:r>
              <w:rPr>
                <w:b/>
                <w:sz w:val="24"/>
              </w:rPr>
              <w:t>分析结果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2EAD" w14:textId="522B3B5F" w:rsidR="00E402D3" w:rsidRDefault="00E402D3" w:rsidP="00E402D3">
            <w:pPr>
              <w:pStyle w:val="TableParagraph"/>
              <w:spacing w:before="185" w:line="360" w:lineRule="auto"/>
              <w:ind w:left="109" w:right="85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color w:val="000000"/>
              </w:rPr>
              <w:t>20%</w:t>
            </w:r>
          </w:p>
        </w:tc>
        <w:tc>
          <w:tcPr>
            <w:tcW w:w="11652" w:type="dxa"/>
            <w:vAlign w:val="center"/>
          </w:tcPr>
          <w:p w14:paraId="16F45CDA" w14:textId="1227D06A" w:rsidR="00E402D3" w:rsidRDefault="00E402D3" w:rsidP="00E402D3">
            <w:pPr>
              <w:pStyle w:val="TableParagraph"/>
              <w:spacing w:before="185" w:line="360" w:lineRule="auto"/>
              <w:ind w:left="109" w:right="85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案例分析部分明确提出问题解决的具体思路和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或方案；或者对管理概念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理论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模型进行证实</w:t>
            </w:r>
          </w:p>
        </w:tc>
      </w:tr>
      <w:tr w:rsidR="00E402D3" w14:paraId="464345E6" w14:textId="77777777" w:rsidTr="00E402D3">
        <w:trPr>
          <w:trHeight w:val="995"/>
          <w:jc w:val="center"/>
        </w:trPr>
        <w:tc>
          <w:tcPr>
            <w:tcW w:w="2263" w:type="dxa"/>
            <w:vAlign w:val="center"/>
          </w:tcPr>
          <w:p w14:paraId="645793D6" w14:textId="3DD586B0" w:rsidR="00E402D3" w:rsidRDefault="00E402D3" w:rsidP="00E402D3">
            <w:pPr>
              <w:pStyle w:val="TableParagraph"/>
              <w:spacing w:before="1" w:line="360" w:lineRule="auto"/>
              <w:ind w:right="397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6.</w:t>
            </w:r>
            <w:r>
              <w:rPr>
                <w:b/>
                <w:sz w:val="24"/>
              </w:rPr>
              <w:t>写作规范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670C" w14:textId="5F919443" w:rsidR="00E402D3" w:rsidRDefault="00E402D3" w:rsidP="00E402D3">
            <w:pPr>
              <w:pStyle w:val="TableParagraph"/>
              <w:spacing w:before="185" w:line="360" w:lineRule="auto"/>
              <w:ind w:left="109" w:right="25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color w:val="000000"/>
              </w:rPr>
              <w:t>20%</w:t>
            </w:r>
          </w:p>
        </w:tc>
        <w:tc>
          <w:tcPr>
            <w:tcW w:w="11652" w:type="dxa"/>
            <w:vAlign w:val="center"/>
          </w:tcPr>
          <w:p w14:paraId="0ECF6ADC" w14:textId="09D27738" w:rsidR="00E402D3" w:rsidRDefault="00E402D3" w:rsidP="00E402D3">
            <w:pPr>
              <w:pStyle w:val="TableParagraph"/>
              <w:spacing w:before="185" w:line="360" w:lineRule="auto"/>
              <w:ind w:left="109" w:right="25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论文的理论观点明确，数据引用标注规范，结构合理、语句通顺、版面规范</w:t>
            </w:r>
          </w:p>
        </w:tc>
      </w:tr>
    </w:tbl>
    <w:p w14:paraId="2F8F181C" w14:textId="18F5956D" w:rsidR="00744D59" w:rsidRDefault="00744D59">
      <w:pPr>
        <w:rPr>
          <w:lang w:eastAsia="zh-CN"/>
        </w:rPr>
      </w:pPr>
    </w:p>
    <w:p w14:paraId="20723D08" w14:textId="599C2BDA" w:rsidR="008D156B" w:rsidRDefault="008D156B">
      <w:pPr>
        <w:rPr>
          <w:lang w:eastAsia="zh-CN"/>
        </w:rPr>
      </w:pPr>
    </w:p>
    <w:p w14:paraId="574B4321" w14:textId="7D5B2945" w:rsidR="008D156B" w:rsidRDefault="008D156B">
      <w:pPr>
        <w:rPr>
          <w:lang w:eastAsia="zh-CN"/>
        </w:rPr>
      </w:pPr>
    </w:p>
    <w:p w14:paraId="2D4B2591" w14:textId="36ECFBED" w:rsidR="008D156B" w:rsidRDefault="008D156B">
      <w:pPr>
        <w:rPr>
          <w:lang w:eastAsia="zh-CN"/>
        </w:rPr>
      </w:pPr>
    </w:p>
    <w:p w14:paraId="3C897B2E" w14:textId="77777777" w:rsidR="008D156B" w:rsidRDefault="008D156B">
      <w:pPr>
        <w:rPr>
          <w:lang w:eastAsia="zh-CN"/>
        </w:rPr>
      </w:pPr>
    </w:p>
    <w:sectPr w:rsidR="008D156B" w:rsidSect="00E402D3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587D" w14:textId="77777777" w:rsidR="00951CE2" w:rsidRDefault="00951CE2" w:rsidP="006D3922">
      <w:r>
        <w:separator/>
      </w:r>
    </w:p>
  </w:endnote>
  <w:endnote w:type="continuationSeparator" w:id="0">
    <w:p w14:paraId="33753A3C" w14:textId="77777777" w:rsidR="00951CE2" w:rsidRDefault="00951CE2" w:rsidP="006D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B73A" w14:textId="77777777" w:rsidR="00951CE2" w:rsidRDefault="00951CE2" w:rsidP="006D3922">
      <w:r>
        <w:separator/>
      </w:r>
    </w:p>
  </w:footnote>
  <w:footnote w:type="continuationSeparator" w:id="0">
    <w:p w14:paraId="1F7BBCF8" w14:textId="77777777" w:rsidR="00951CE2" w:rsidRDefault="00951CE2" w:rsidP="006D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8FA9" w14:textId="5298C58F" w:rsidR="006D3922" w:rsidRPr="006D3922" w:rsidRDefault="003B0D31" w:rsidP="006D3922">
    <w:pPr>
      <w:spacing w:line="264" w:lineRule="auto"/>
      <w:rPr>
        <w:b/>
        <w:bCs/>
        <w:lang w:eastAsia="zh-CN"/>
      </w:rPr>
    </w:pPr>
    <w:r>
      <w:rPr>
        <w:rFonts w:hint="eastAsia"/>
        <w:b/>
        <w:bCs/>
        <w:sz w:val="20"/>
        <w:szCs w:val="20"/>
        <w:lang w:eastAsia="zh-CN"/>
      </w:rPr>
      <w:t>附件2</w:t>
    </w:r>
    <w:r w:rsidRPr="003B0D31">
      <w:rPr>
        <w:b/>
        <w:bCs/>
        <w:sz w:val="20"/>
        <w:szCs w:val="20"/>
        <w:lang w:eastAsia="zh-CN"/>
      </w:rPr>
      <w:ptab w:relativeTo="margin" w:alignment="center" w:leader="none"/>
    </w:r>
    <w:r w:rsidRPr="003B0D31">
      <w:rPr>
        <w:b/>
        <w:bCs/>
        <w:sz w:val="20"/>
        <w:szCs w:val="20"/>
        <w:lang w:eastAsia="zh-C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6"/>
    <w:rsid w:val="00090DA4"/>
    <w:rsid w:val="000A1144"/>
    <w:rsid w:val="000C7426"/>
    <w:rsid w:val="002D126E"/>
    <w:rsid w:val="003B0D31"/>
    <w:rsid w:val="006D3922"/>
    <w:rsid w:val="00744D59"/>
    <w:rsid w:val="008D156B"/>
    <w:rsid w:val="00951CE2"/>
    <w:rsid w:val="009B5DA3"/>
    <w:rsid w:val="00A66ABA"/>
    <w:rsid w:val="00A9088A"/>
    <w:rsid w:val="00DE62E4"/>
    <w:rsid w:val="00E4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E6E6A"/>
  <w15:chartTrackingRefBased/>
  <w15:docId w15:val="{BC095DDC-474C-4415-917D-313B0B5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26"/>
    <w:pPr>
      <w:widowControl w:val="0"/>
      <w:autoSpaceDE w:val="0"/>
      <w:autoSpaceDN w:val="0"/>
    </w:pPr>
    <w:rPr>
      <w:rFonts w:ascii="楷体" w:eastAsia="楷体" w:hAnsi="楷体" w:cs="楷体"/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0C7426"/>
    <w:pPr>
      <w:ind w:left="516" w:hanging="356"/>
      <w:outlineLvl w:val="1"/>
    </w:pPr>
    <w:rPr>
      <w:rFonts w:ascii="黑体" w:eastAsia="黑体" w:hAnsi="黑体" w:cs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C7426"/>
    <w:rPr>
      <w:rFonts w:ascii="黑体" w:eastAsia="黑体" w:hAnsi="黑体" w:cs="黑体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742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7426"/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0C7426"/>
    <w:rPr>
      <w:rFonts w:ascii="楷体" w:eastAsia="楷体" w:hAnsi="楷体" w:cs="楷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C7426"/>
  </w:style>
  <w:style w:type="paragraph" w:styleId="a5">
    <w:name w:val="header"/>
    <w:basedOn w:val="a"/>
    <w:link w:val="a6"/>
    <w:uiPriority w:val="99"/>
    <w:unhideWhenUsed/>
    <w:rsid w:val="006D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3922"/>
    <w:rPr>
      <w:rFonts w:ascii="楷体" w:eastAsia="楷体" w:hAnsi="楷体" w:cs="楷体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6D39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3922"/>
    <w:rPr>
      <w:rFonts w:ascii="楷体" w:eastAsia="楷体" w:hAnsi="楷体" w:cs="楷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邢丽亚</dc:creator>
  <cp:keywords/>
  <dc:description/>
  <cp:lastModifiedBy>许汉友</cp:lastModifiedBy>
  <cp:revision>7</cp:revision>
  <cp:lastPrinted>2022-06-06T07:23:00Z</cp:lastPrinted>
  <dcterms:created xsi:type="dcterms:W3CDTF">2022-06-02T01:20:00Z</dcterms:created>
  <dcterms:modified xsi:type="dcterms:W3CDTF">2023-06-25T01:14:00Z</dcterms:modified>
</cp:coreProperties>
</file>