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63A444" w14:textId="7A13AB0A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b/>
          <w:bCs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  </w:t>
      </w:r>
      <w:r w:rsidRPr="00F83DC8"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 xml:space="preserve">   </w:t>
      </w:r>
      <w:r w:rsidRPr="00F83DC8">
        <w:rPr>
          <w:rFonts w:ascii="宋体" w:eastAsia="宋体" w:hAnsi="宋体" w:hint="eastAsia"/>
          <w:b/>
          <w:bCs/>
          <w:sz w:val="28"/>
          <w:szCs w:val="28"/>
        </w:rPr>
        <w:t xml:space="preserve"> 供应链金融：现代物流与供应</w:t>
      </w:r>
      <w:proofErr w:type="gramStart"/>
      <w:r w:rsidRPr="00F83DC8">
        <w:rPr>
          <w:rFonts w:ascii="宋体" w:eastAsia="宋体" w:hAnsi="宋体" w:hint="eastAsia"/>
          <w:b/>
          <w:bCs/>
          <w:sz w:val="28"/>
          <w:szCs w:val="28"/>
        </w:rPr>
        <w:t>链发展</w:t>
      </w:r>
      <w:proofErr w:type="gramEnd"/>
      <w:r w:rsidRPr="00F83DC8">
        <w:rPr>
          <w:rFonts w:ascii="宋体" w:eastAsia="宋体" w:hAnsi="宋体" w:hint="eastAsia"/>
          <w:b/>
          <w:bCs/>
          <w:sz w:val="28"/>
          <w:szCs w:val="28"/>
        </w:rPr>
        <w:t xml:space="preserve">的金融引擎   </w:t>
      </w:r>
      <w:r w:rsidRPr="00F83DC8">
        <w:rPr>
          <w:rFonts w:ascii="宋体" w:eastAsia="宋体" w:hAnsi="宋体" w:hint="eastAsia"/>
          <w:b/>
          <w:bCs/>
          <w:sz w:val="24"/>
          <w:szCs w:val="24"/>
        </w:rPr>
        <w:t xml:space="preserve">   </w:t>
      </w:r>
    </w:p>
    <w:p w14:paraId="03A197E1" w14:textId="77777777" w:rsidR="00F83DC8" w:rsidRPr="00F83DC8" w:rsidRDefault="00F83DC8" w:rsidP="00F83DC8">
      <w:pPr>
        <w:spacing w:line="276" w:lineRule="auto"/>
        <w:ind w:firstLineChars="200" w:firstLine="480"/>
        <w:jc w:val="right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——基于2024年物流与供应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链领域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十大要事的思考  </w:t>
      </w:r>
    </w:p>
    <w:p w14:paraId="694C37AD" w14:textId="77777777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p w14:paraId="2C00D6BE" w14:textId="7ADADBBD" w:rsidR="00F83DC8" w:rsidRPr="00F83DC8" w:rsidRDefault="00F83DC8" w:rsidP="00F83DC8">
      <w:pPr>
        <w:spacing w:line="276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F83DC8">
        <w:rPr>
          <w:rFonts w:ascii="宋体" w:eastAsia="宋体" w:hAnsi="宋体" w:hint="eastAsia"/>
          <w:b/>
          <w:bCs/>
          <w:sz w:val="24"/>
          <w:szCs w:val="24"/>
        </w:rPr>
        <w:t xml:space="preserve">引言      </w:t>
      </w:r>
    </w:p>
    <w:p w14:paraId="323A56EC" w14:textId="5BD45D8F" w:rsid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2024年</w:t>
      </w:r>
      <w:r w:rsidRPr="00F83DC8">
        <w:rPr>
          <w:rFonts w:ascii="宋体" w:eastAsia="宋体" w:hAnsi="宋体" w:hint="eastAsia"/>
          <w:sz w:val="24"/>
          <w:szCs w:val="24"/>
        </w:rPr>
        <w:t>，物流与供应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链行业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迎来深刻变革，政策引导、技术创新、绿色转型、全球布局等多重因素共同推动行业高质量发展。在这一背景下，供应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作为连接产业与金融的关键纽带，其重要性愈发凸显。本文结合2024年物流与供应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链领域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的十大关键事件，探讨供应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的发展现状、创新模式及未来趋势，并分析其如何赋能实体经济，优化产业生态。  </w:t>
      </w:r>
    </w:p>
    <w:p w14:paraId="4C568D04" w14:textId="30EBFD1A" w:rsidR="00F83DC8" w:rsidRPr="00F83DC8" w:rsidRDefault="00F83DC8" w:rsidP="00F83DC8">
      <w:pPr>
        <w:spacing w:line="276" w:lineRule="auto"/>
        <w:rPr>
          <w:rFonts w:ascii="宋体" w:eastAsia="宋体" w:hAnsi="宋体" w:hint="eastAsia"/>
          <w:b/>
          <w:bCs/>
          <w:sz w:val="24"/>
          <w:szCs w:val="24"/>
        </w:rPr>
      </w:pPr>
      <w:r w:rsidRPr="00F83DC8">
        <w:rPr>
          <w:rFonts w:ascii="宋体" w:eastAsia="宋体" w:hAnsi="宋体" w:hint="eastAsia"/>
          <w:b/>
          <w:bCs/>
          <w:sz w:val="24"/>
          <w:szCs w:val="24"/>
        </w:rPr>
        <w:t>一、供应</w:t>
      </w:r>
      <w:proofErr w:type="gramStart"/>
      <w:r w:rsidRPr="00F83DC8">
        <w:rPr>
          <w:rFonts w:ascii="宋体" w:eastAsia="宋体" w:hAnsi="宋体" w:hint="eastAsia"/>
          <w:b/>
          <w:bCs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b/>
          <w:bCs/>
          <w:sz w:val="24"/>
          <w:szCs w:val="24"/>
        </w:rPr>
        <w:t xml:space="preserve">的发展背景与核心价值      </w:t>
      </w:r>
    </w:p>
    <w:p w14:paraId="2F6CA626" w14:textId="77777777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是指基于供应链上下游企业的真实交易关系，通过金融工具优化资金流、降低融资成本、提升运营效率的一种金融服务模式。其核心价值在于：  </w:t>
      </w:r>
    </w:p>
    <w:p w14:paraId="762ED585" w14:textId="42F58FEF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1.缓解中小企业融资难</w:t>
      </w:r>
      <w:r>
        <w:rPr>
          <w:rFonts w:ascii="宋体" w:eastAsia="宋体" w:hAnsi="宋体" w:hint="eastAsia"/>
          <w:sz w:val="24"/>
          <w:szCs w:val="24"/>
        </w:rPr>
        <w:t>：</w:t>
      </w:r>
      <w:r w:rsidRPr="00F83DC8">
        <w:rPr>
          <w:rFonts w:ascii="宋体" w:eastAsia="宋体" w:hAnsi="宋体" w:hint="eastAsia"/>
          <w:sz w:val="24"/>
          <w:szCs w:val="24"/>
        </w:rPr>
        <w:t xml:space="preserve">依托核心企业信用，为上下游中小企业提供融资支持。  </w:t>
      </w:r>
    </w:p>
    <w:p w14:paraId="7DC247B9" w14:textId="3F394C7C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2.优化供应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链资金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流：通过应收账款融资、库存融资等方式，提高资金周转效率。  </w:t>
      </w:r>
    </w:p>
    <w:p w14:paraId="28BD089E" w14:textId="4E6B543D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 xml:space="preserve">3.增强供应链稳定性：降低因资金短缺导致的供应链断裂风险。  </w:t>
      </w:r>
    </w:p>
    <w:p w14:paraId="770065DE" w14:textId="01F8C565" w:rsidR="00F83DC8" w:rsidRPr="00F83DC8" w:rsidRDefault="004934B2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2024年</w:t>
      </w:r>
      <w:r w:rsidR="00F83DC8" w:rsidRPr="00F83DC8">
        <w:rPr>
          <w:rFonts w:ascii="宋体" w:eastAsia="宋体" w:hAnsi="宋体" w:hint="eastAsia"/>
          <w:sz w:val="24"/>
          <w:szCs w:val="24"/>
        </w:rPr>
        <w:t>，政策层面明确提出“降低全社会物流成本”，而供应</w:t>
      </w:r>
      <w:proofErr w:type="gramStart"/>
      <w:r w:rsidR="00F83DC8"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="00F83DC8" w:rsidRPr="00F83DC8">
        <w:rPr>
          <w:rFonts w:ascii="宋体" w:eastAsia="宋体" w:hAnsi="宋体" w:hint="eastAsia"/>
          <w:sz w:val="24"/>
          <w:szCs w:val="24"/>
        </w:rPr>
        <w:t>正是实现这一目标的重要手段之一。例如，《有效降低全社会物流成本行动方案》中强调“促进产业链供应链融合发展”，而供应</w:t>
      </w:r>
      <w:proofErr w:type="gramStart"/>
      <w:r w:rsidR="00F83DC8"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="00F83DC8" w:rsidRPr="00F83DC8">
        <w:rPr>
          <w:rFonts w:ascii="宋体" w:eastAsia="宋体" w:hAnsi="宋体" w:hint="eastAsia"/>
          <w:sz w:val="24"/>
          <w:szCs w:val="24"/>
        </w:rPr>
        <w:t xml:space="preserve">正是推动这一融合的关键工具。  </w:t>
      </w:r>
    </w:p>
    <w:p w14:paraId="6E6D3882" w14:textId="71B93707" w:rsidR="00F83DC8" w:rsidRPr="00F83DC8" w:rsidRDefault="00F83DC8" w:rsidP="00F83DC8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b/>
          <w:bCs/>
          <w:sz w:val="24"/>
          <w:szCs w:val="24"/>
        </w:rPr>
        <w:t>二、 2024年供应</w:t>
      </w:r>
      <w:proofErr w:type="gramStart"/>
      <w:r w:rsidRPr="00F83DC8">
        <w:rPr>
          <w:rFonts w:ascii="宋体" w:eastAsia="宋体" w:hAnsi="宋体" w:hint="eastAsia"/>
          <w:b/>
          <w:bCs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b/>
          <w:bCs/>
          <w:sz w:val="24"/>
          <w:szCs w:val="24"/>
        </w:rPr>
        <w:t xml:space="preserve">的创新实践  </w:t>
      </w:r>
      <w:r>
        <w:rPr>
          <w:rFonts w:ascii="宋体" w:eastAsia="宋体" w:hAnsi="宋体" w:hint="eastAsia"/>
          <w:sz w:val="24"/>
          <w:szCs w:val="24"/>
        </w:rPr>
        <w:t xml:space="preserve">  </w:t>
      </w:r>
      <w:r w:rsidRPr="00F83DC8">
        <w:rPr>
          <w:rFonts w:ascii="宋体" w:eastAsia="宋体" w:hAnsi="宋体" w:hint="eastAsia"/>
          <w:sz w:val="24"/>
          <w:szCs w:val="24"/>
        </w:rPr>
        <w:t xml:space="preserve">  </w:t>
      </w:r>
    </w:p>
    <w:p w14:paraId="6F1DC650" w14:textId="02A60E54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1. 科技赋能：大数据与AI驱动的智能风控</w:t>
      </w:r>
      <w:r>
        <w:rPr>
          <w:rFonts w:ascii="宋体" w:eastAsia="宋体" w:hAnsi="宋体" w:hint="eastAsia"/>
          <w:sz w:val="24"/>
          <w:szCs w:val="24"/>
        </w:rPr>
        <w:t xml:space="preserve">    </w:t>
      </w:r>
      <w:r w:rsidRPr="00F83DC8">
        <w:rPr>
          <w:rFonts w:ascii="宋体" w:eastAsia="宋体" w:hAnsi="宋体" w:hint="eastAsia"/>
          <w:sz w:val="24"/>
          <w:szCs w:val="24"/>
        </w:rPr>
        <w:t xml:space="preserve">  </w:t>
      </w:r>
    </w:p>
    <w:p w14:paraId="644DEB43" w14:textId="5D7D9A7C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2024年，中国首家数据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科技央企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——中国数联物流信息有限公司成立，标志着物流数据整合进入新阶段。该平台整合公路、铁路、水路、航空等多维数据，为供应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提供精准的信用评估支持。例如：  </w:t>
      </w:r>
    </w:p>
    <w:p w14:paraId="1C476174" w14:textId="713517F0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物流大模型优化融资决策：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中科富创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的“中科智源”物流AI大模型已应用于多式联运、供应链管理等场景，帮助金融机构更精准地评估企业信用风险。  </w:t>
      </w:r>
    </w:p>
    <w:p w14:paraId="79725922" w14:textId="5A6D103B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区块链技术增强交易可信度：部分银行与物流企业合作，利用区块链技术实现供应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链交易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数据的不可篡改，提高融资透明度。  </w:t>
      </w:r>
    </w:p>
    <w:p w14:paraId="4B660D7E" w14:textId="2EF5BE1C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2. 绿色金融：低碳供应链的金融支持</w:t>
      </w:r>
      <w:r>
        <w:rPr>
          <w:rFonts w:ascii="宋体" w:eastAsia="宋体" w:hAnsi="宋体" w:hint="eastAsia"/>
          <w:sz w:val="24"/>
          <w:szCs w:val="24"/>
        </w:rPr>
        <w:t xml:space="preserve">    </w:t>
      </w:r>
      <w:r w:rsidRPr="00F83DC8">
        <w:rPr>
          <w:rFonts w:ascii="宋体" w:eastAsia="宋体" w:hAnsi="宋体" w:hint="eastAsia"/>
          <w:sz w:val="24"/>
          <w:szCs w:val="24"/>
        </w:rPr>
        <w:t xml:space="preserve">  </w:t>
      </w:r>
    </w:p>
    <w:p w14:paraId="25206A33" w14:textId="77777777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在“双碳”战略推动下，绿色供应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成为新趋势。2024年，新能源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物流车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销量激增65.1%，而供应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在支持绿色物流方面发挥了重要作用：  </w:t>
      </w:r>
    </w:p>
    <w:p w14:paraId="6796EEAE" w14:textId="6B5EA4CB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 xml:space="preserve">新能源车辆融资租赁：金融机构与物流企业合作，推出低息融资方案，帮助物流公司更换新能源车队。  </w:t>
      </w:r>
    </w:p>
    <w:p w14:paraId="244F8658" w14:textId="6CB8B125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proofErr w:type="gramStart"/>
      <w:r w:rsidRPr="00F83DC8">
        <w:rPr>
          <w:rFonts w:ascii="宋体" w:eastAsia="宋体" w:hAnsi="宋体" w:hint="eastAsia"/>
          <w:sz w:val="24"/>
          <w:szCs w:val="24"/>
        </w:rPr>
        <w:t>碳资产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质押融资：部分企业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利用碳减排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指标作为质押物，获得低成本资金，推动绿色物流发展。  </w:t>
      </w:r>
    </w:p>
    <w:p w14:paraId="7F89BD94" w14:textId="0470D80C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lastRenderedPageBreak/>
        <w:t>3. 跨境供应链金融：助力全球贸易畅通</w:t>
      </w:r>
      <w:r>
        <w:rPr>
          <w:rFonts w:ascii="宋体" w:eastAsia="宋体" w:hAnsi="宋体" w:hint="eastAsia"/>
          <w:sz w:val="24"/>
          <w:szCs w:val="24"/>
        </w:rPr>
        <w:t xml:space="preserve">    </w:t>
      </w:r>
      <w:r w:rsidRPr="00F83DC8">
        <w:rPr>
          <w:rFonts w:ascii="宋体" w:eastAsia="宋体" w:hAnsi="宋体" w:hint="eastAsia"/>
          <w:sz w:val="24"/>
          <w:szCs w:val="24"/>
        </w:rPr>
        <w:t xml:space="preserve">  </w:t>
      </w:r>
    </w:p>
    <w:p w14:paraId="623AE25B" w14:textId="77777777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2024年，中吉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乌铁路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正式启动，跨境电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商海外仓加速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布局，跨境供应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需求激增。例如：  </w:t>
      </w:r>
    </w:p>
    <w:p w14:paraId="080AA630" w14:textId="7965E572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海外仓库存融资：京东物流、菜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鸟网络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等企业在全球布局海外仓，金融机构基于海外仓库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存提供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融资，缓解跨境电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商资金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压力。  </w:t>
      </w:r>
    </w:p>
    <w:p w14:paraId="1B962CD9" w14:textId="6CAC070D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中欧班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列供应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链金融：西安铁路局推出的“丝路电商班列”不仅提升物流效率，还通过与银行合作，为沿线贸易企业提供信用证、保理等金融服务。  </w:t>
      </w:r>
    </w:p>
    <w:p w14:paraId="6B433727" w14:textId="77777777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p w14:paraId="0CA7C776" w14:textId="1E9763C7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4. 核心企业生态化：从物流到金融的延伸</w:t>
      </w:r>
      <w:r>
        <w:rPr>
          <w:rFonts w:ascii="宋体" w:eastAsia="宋体" w:hAnsi="宋体" w:hint="eastAsia"/>
          <w:sz w:val="24"/>
          <w:szCs w:val="24"/>
        </w:rPr>
        <w:t xml:space="preserve">    </w:t>
      </w:r>
      <w:r w:rsidRPr="00F83DC8">
        <w:rPr>
          <w:rFonts w:ascii="宋体" w:eastAsia="宋体" w:hAnsi="宋体" w:hint="eastAsia"/>
          <w:sz w:val="24"/>
          <w:szCs w:val="24"/>
        </w:rPr>
        <w:t xml:space="preserve">  </w:t>
      </w:r>
    </w:p>
    <w:p w14:paraId="1B9BA9C0" w14:textId="77777777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2024年，A级物流企业突破1万家，其中5A级企业超过500家，这些龙头企业正从传统物流向供应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链综合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服务商转型。例如：  </w:t>
      </w:r>
    </w:p>
    <w:p w14:paraId="3DCBE0D9" w14:textId="2CD0B733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京东物流的供应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模式：依托自身物流与数据优势，为品牌商提供“端到端”供应链服务，并嵌入金融产品，如订单融资、仓单质押等。  </w:t>
      </w:r>
    </w:p>
    <w:p w14:paraId="517DC437" w14:textId="7282DD84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顺丰的金融科技布局：顺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丰通过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旗下金融科技平台，为中小物流企业提供基于运单数据的信用贷款。  </w:t>
      </w:r>
    </w:p>
    <w:p w14:paraId="2602D9D5" w14:textId="1ADF9D1F" w:rsidR="00F83DC8" w:rsidRPr="00F83DC8" w:rsidRDefault="00F83DC8" w:rsidP="00F83DC8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</w:t>
      </w:r>
      <w:r w:rsidRPr="00F83DC8">
        <w:rPr>
          <w:rFonts w:ascii="宋体" w:eastAsia="宋体" w:hAnsi="宋体" w:hint="eastAsia"/>
          <w:b/>
          <w:bCs/>
          <w:sz w:val="24"/>
          <w:szCs w:val="24"/>
        </w:rPr>
        <w:t>供应</w:t>
      </w:r>
      <w:proofErr w:type="gramStart"/>
      <w:r w:rsidRPr="00F83DC8">
        <w:rPr>
          <w:rFonts w:ascii="宋体" w:eastAsia="宋体" w:hAnsi="宋体" w:hint="eastAsia"/>
          <w:b/>
          <w:bCs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b/>
          <w:bCs/>
          <w:sz w:val="24"/>
          <w:szCs w:val="24"/>
        </w:rPr>
        <w:t xml:space="preserve">面临的挑战 </w:t>
      </w:r>
      <w:r>
        <w:rPr>
          <w:rFonts w:ascii="宋体" w:eastAsia="宋体" w:hAnsi="宋体" w:hint="eastAsia"/>
          <w:sz w:val="24"/>
          <w:szCs w:val="24"/>
        </w:rPr>
        <w:t xml:space="preserve">   </w:t>
      </w:r>
      <w:r w:rsidRPr="00F83DC8">
        <w:rPr>
          <w:rFonts w:ascii="宋体" w:eastAsia="宋体" w:hAnsi="宋体" w:hint="eastAsia"/>
          <w:sz w:val="24"/>
          <w:szCs w:val="24"/>
        </w:rPr>
        <w:t xml:space="preserve">  </w:t>
      </w:r>
    </w:p>
    <w:p w14:paraId="566B83F7" w14:textId="77777777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尽管供应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发展迅速，但仍存在以下问题：  </w:t>
      </w:r>
    </w:p>
    <w:p w14:paraId="75B26E6C" w14:textId="63B7CF54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1.数据孤岛问题：不同物流企业、金融机构的数据尚未完全打通，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影响风控效率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。  </w:t>
      </w:r>
    </w:p>
    <w:p w14:paraId="59432150" w14:textId="4660E035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 xml:space="preserve">2.中小企业信用体系不完善：部分中小企业财务不规范，导致融资难。  </w:t>
      </w:r>
    </w:p>
    <w:p w14:paraId="7F61F278" w14:textId="6FA8C3F5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3.跨境金融监管壁垒：不同国家的金融政策差异，增加了跨境供应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的复杂性。  </w:t>
      </w:r>
    </w:p>
    <w:p w14:paraId="6FA73BC8" w14:textId="77672590" w:rsidR="00F83DC8" w:rsidRPr="00F83DC8" w:rsidRDefault="00F83DC8" w:rsidP="00F83DC8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</w:t>
      </w:r>
      <w:r w:rsidRPr="00F83DC8">
        <w:rPr>
          <w:rFonts w:ascii="宋体" w:eastAsia="宋体" w:hAnsi="宋体" w:hint="eastAsia"/>
          <w:b/>
          <w:bCs/>
          <w:sz w:val="24"/>
          <w:szCs w:val="24"/>
        </w:rPr>
        <w:t xml:space="preserve">未来发展趋势 </w:t>
      </w:r>
      <w:r>
        <w:rPr>
          <w:rFonts w:ascii="宋体" w:eastAsia="宋体" w:hAnsi="宋体" w:hint="eastAsia"/>
          <w:sz w:val="24"/>
          <w:szCs w:val="24"/>
        </w:rPr>
        <w:t xml:space="preserve">   </w:t>
      </w:r>
      <w:r w:rsidRPr="00F83DC8">
        <w:rPr>
          <w:rFonts w:ascii="宋体" w:eastAsia="宋体" w:hAnsi="宋体" w:hint="eastAsia"/>
          <w:sz w:val="24"/>
          <w:szCs w:val="24"/>
        </w:rPr>
        <w:t xml:space="preserve">  </w:t>
      </w:r>
    </w:p>
    <w:p w14:paraId="7DAD69A7" w14:textId="6B9A5AA8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1.更深入的科技融合：AI、物联网、区块链将进一步优化供应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的自动化与智能化水平。  </w:t>
      </w:r>
    </w:p>
    <w:p w14:paraId="00BB3192" w14:textId="391C945B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2.政策支持力度加大：预计政府将出台更多政策，鼓励供应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创新，如试点“供应链金融示范区”。  </w:t>
      </w:r>
    </w:p>
    <w:p w14:paraId="286951EE" w14:textId="28434C8F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3.ESG（环境、社会、治理）金融崛起：绿色供应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将成为主流，金融机构将更关注企业的可持续发展能力。  </w:t>
      </w:r>
    </w:p>
    <w:p w14:paraId="19D693C3" w14:textId="641302F0" w:rsidR="00F83DC8" w:rsidRPr="00F83DC8" w:rsidRDefault="00F83DC8" w:rsidP="00F83DC8">
      <w:pPr>
        <w:spacing w:line="276" w:lineRule="auto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</w:t>
      </w:r>
      <w:r w:rsidRPr="00F83DC8">
        <w:rPr>
          <w:rFonts w:ascii="宋体" w:eastAsia="宋体" w:hAnsi="宋体" w:hint="eastAsia"/>
          <w:b/>
          <w:bCs/>
          <w:sz w:val="24"/>
          <w:szCs w:val="24"/>
        </w:rPr>
        <w:t xml:space="preserve">结论    </w:t>
      </w:r>
      <w:r w:rsidRPr="00F83DC8">
        <w:rPr>
          <w:rFonts w:ascii="宋体" w:eastAsia="宋体" w:hAnsi="宋体" w:hint="eastAsia"/>
          <w:sz w:val="24"/>
          <w:szCs w:val="24"/>
        </w:rPr>
        <w:t xml:space="preserve">  </w:t>
      </w:r>
    </w:p>
    <w:p w14:paraId="13A6D8BD" w14:textId="1DFD2B39" w:rsidR="00F83DC8" w:rsidRPr="00F83DC8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2024年，供应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在政策、科技、全球化等多重因素推动下，展现出强劲的发展势头。它不仅降低了物流与供应链的整体成本，还提升了产业链的韧性和效率。未来，随着技术的进一步成熟和政策的持续优化，供应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 xml:space="preserve">将成为推动实体经济高质量发展的重要引擎。  </w:t>
      </w:r>
    </w:p>
    <w:p w14:paraId="25FBA69D" w14:textId="02D585A2" w:rsidR="00265D23" w:rsidRDefault="00F83DC8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F83DC8">
        <w:rPr>
          <w:rFonts w:ascii="宋体" w:eastAsia="宋体" w:hAnsi="宋体" w:hint="eastAsia"/>
          <w:sz w:val="24"/>
          <w:szCs w:val="24"/>
        </w:rPr>
        <w:t>对于从业者而言，应密切关注行业趋势，积极拥抱数字化与绿色化转型，同时加强跨行业协作，共同构建更高效、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更普惠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的供应</w:t>
      </w:r>
      <w:proofErr w:type="gramStart"/>
      <w:r w:rsidRPr="00F83DC8">
        <w:rPr>
          <w:rFonts w:ascii="宋体" w:eastAsia="宋体" w:hAnsi="宋体" w:hint="eastAsia"/>
          <w:sz w:val="24"/>
          <w:szCs w:val="24"/>
        </w:rPr>
        <w:t>链金融</w:t>
      </w:r>
      <w:proofErr w:type="gramEnd"/>
      <w:r w:rsidRPr="00F83DC8">
        <w:rPr>
          <w:rFonts w:ascii="宋体" w:eastAsia="宋体" w:hAnsi="宋体" w:hint="eastAsia"/>
          <w:sz w:val="24"/>
          <w:szCs w:val="24"/>
        </w:rPr>
        <w:t>生态。</w:t>
      </w:r>
    </w:p>
    <w:p w14:paraId="40537369" w14:textId="77777777" w:rsidR="004934B2" w:rsidRDefault="004934B2" w:rsidP="00F83DC8">
      <w:pPr>
        <w:spacing w:line="276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</w:p>
    <w:p w14:paraId="15419D14" w14:textId="3A82FACB" w:rsidR="004934B2" w:rsidRPr="00F83DC8" w:rsidRDefault="004934B2" w:rsidP="00793C29">
      <w:pPr>
        <w:spacing w:line="276" w:lineRule="auto"/>
        <w:rPr>
          <w:rFonts w:ascii="宋体" w:eastAsia="宋体" w:hAnsi="宋体" w:hint="eastAsia"/>
          <w:sz w:val="24"/>
          <w:szCs w:val="24"/>
        </w:rPr>
      </w:pPr>
    </w:p>
    <w:sectPr w:rsidR="004934B2" w:rsidRPr="00F83D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DC8"/>
    <w:rsid w:val="00265D23"/>
    <w:rsid w:val="003B5553"/>
    <w:rsid w:val="003D2D21"/>
    <w:rsid w:val="004934B2"/>
    <w:rsid w:val="004B1651"/>
    <w:rsid w:val="00613CDF"/>
    <w:rsid w:val="00627327"/>
    <w:rsid w:val="006465F6"/>
    <w:rsid w:val="00694B5B"/>
    <w:rsid w:val="006A025E"/>
    <w:rsid w:val="00787DDD"/>
    <w:rsid w:val="00793C29"/>
    <w:rsid w:val="009B0AB6"/>
    <w:rsid w:val="009F1106"/>
    <w:rsid w:val="00A342A9"/>
    <w:rsid w:val="00A77C32"/>
    <w:rsid w:val="00CE263C"/>
    <w:rsid w:val="00D01C7F"/>
    <w:rsid w:val="00D74D03"/>
    <w:rsid w:val="00E06B0C"/>
    <w:rsid w:val="00F83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296A7A"/>
  <w15:chartTrackingRefBased/>
  <w15:docId w15:val="{F3071B7A-1AE6-4DFD-8AA1-0C309AEF7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83DC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3D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3DC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3DC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3DC8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3DC8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3DC8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3DC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3DC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83DC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83D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83D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83DC8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83DC8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83DC8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83DC8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83DC8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83DC8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83DC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83D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3DC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83DC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83D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83DC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83DC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83DC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83D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83DC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83DC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956</Words>
  <Characters>985</Characters>
  <Application>Microsoft Office Word</Application>
  <DocSecurity>0</DocSecurity>
  <Lines>46</Lines>
  <Paragraphs>48</Paragraphs>
  <ScaleCrop>false</ScaleCrop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运 王</dc:creator>
  <cp:keywords/>
  <dc:description/>
  <cp:lastModifiedBy>运 王</cp:lastModifiedBy>
  <cp:revision>2</cp:revision>
  <dcterms:created xsi:type="dcterms:W3CDTF">2025-06-07T12:25:00Z</dcterms:created>
  <dcterms:modified xsi:type="dcterms:W3CDTF">2025-06-08T08:13:00Z</dcterms:modified>
</cp:coreProperties>
</file>