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8FBAC" w14:textId="3383A323" w:rsidR="00CD4B0D" w:rsidRPr="000C575A" w:rsidRDefault="00CD4B0D" w:rsidP="00CD4B0D">
      <w:pPr>
        <w:rPr>
          <w:rFonts w:ascii="黑体" w:eastAsia="黑体" w:hAnsi="黑体"/>
          <w:b/>
          <w:bCs/>
          <w:sz w:val="32"/>
          <w:szCs w:val="32"/>
        </w:rPr>
      </w:pPr>
      <w:r w:rsidRPr="00CD4B0D">
        <w:rPr>
          <w:rFonts w:ascii="黑体" w:eastAsia="黑体" w:hAnsi="黑体"/>
          <w:b/>
          <w:bCs/>
          <w:sz w:val="32"/>
          <w:szCs w:val="32"/>
        </w:rPr>
        <w:t>政策驱动下的供应</w:t>
      </w:r>
      <w:proofErr w:type="gramStart"/>
      <w:r w:rsidRPr="00CD4B0D">
        <w:rPr>
          <w:rFonts w:ascii="黑体" w:eastAsia="黑体" w:hAnsi="黑体"/>
          <w:b/>
          <w:bCs/>
          <w:sz w:val="32"/>
          <w:szCs w:val="32"/>
        </w:rPr>
        <w:t>链金融</w:t>
      </w:r>
      <w:proofErr w:type="gramEnd"/>
      <w:r w:rsidRPr="00CD4B0D">
        <w:rPr>
          <w:rFonts w:ascii="黑体" w:eastAsia="黑体" w:hAnsi="黑体"/>
          <w:b/>
          <w:bCs/>
          <w:sz w:val="32"/>
          <w:szCs w:val="32"/>
        </w:rPr>
        <w:t>创新 ——2023 年十大事件与行业趋势分析</w:t>
      </w:r>
    </w:p>
    <w:p w14:paraId="5ECE8E11" w14:textId="2605A49B" w:rsidR="00CD4B0D" w:rsidRPr="00CD4B0D" w:rsidRDefault="00CD4B0D" w:rsidP="00CD4B0D">
      <w:pPr>
        <w:rPr>
          <w:rFonts w:ascii="宋体" w:eastAsia="宋体" w:hAnsi="宋体" w:hint="eastAsia"/>
          <w:sz w:val="30"/>
          <w:szCs w:val="30"/>
        </w:rPr>
      </w:pPr>
      <w:r w:rsidRPr="00640442">
        <w:rPr>
          <w:rFonts w:ascii="黑体" w:eastAsia="黑体" w:hAnsi="黑体"/>
          <w:b/>
          <w:bCs/>
          <w:sz w:val="30"/>
          <w:szCs w:val="30"/>
        </w:rPr>
        <w:t>姓名：</w:t>
      </w:r>
      <w:r w:rsidRPr="00640442">
        <w:rPr>
          <w:rFonts w:ascii="黑体" w:eastAsia="黑体" w:hAnsi="黑体" w:hint="eastAsia"/>
          <w:b/>
          <w:bCs/>
          <w:sz w:val="30"/>
          <w:szCs w:val="30"/>
        </w:rPr>
        <w:t>寇</w:t>
      </w:r>
      <w:proofErr w:type="gramStart"/>
      <w:r w:rsidRPr="00640442">
        <w:rPr>
          <w:rFonts w:ascii="黑体" w:eastAsia="黑体" w:hAnsi="黑体" w:hint="eastAsia"/>
          <w:b/>
          <w:bCs/>
          <w:sz w:val="30"/>
          <w:szCs w:val="30"/>
        </w:rPr>
        <w:t>宸</w:t>
      </w:r>
      <w:proofErr w:type="gramEnd"/>
      <w:r w:rsidRPr="00640442">
        <w:rPr>
          <w:rFonts w:ascii="黑体" w:eastAsia="黑体" w:hAnsi="黑体" w:hint="eastAsia"/>
          <w:b/>
          <w:bCs/>
          <w:sz w:val="30"/>
          <w:szCs w:val="30"/>
        </w:rPr>
        <w:t>熙</w:t>
      </w:r>
      <w:r w:rsidRPr="00640442">
        <w:rPr>
          <w:rFonts w:ascii="黑体" w:eastAsia="黑体" w:hAnsi="黑体"/>
          <w:sz w:val="30"/>
          <w:szCs w:val="30"/>
        </w:rPr>
        <w:br/>
      </w:r>
      <w:r w:rsidRPr="00CD4B0D">
        <w:rPr>
          <w:rFonts w:ascii="黑体" w:eastAsia="黑体" w:hAnsi="黑体"/>
          <w:b/>
          <w:bCs/>
          <w:sz w:val="30"/>
          <w:szCs w:val="30"/>
        </w:rPr>
        <w:t>学号：</w:t>
      </w:r>
      <w:r w:rsidRPr="00CD4B0D">
        <w:rPr>
          <w:rFonts w:ascii="黑体" w:eastAsia="黑体" w:hAnsi="黑体" w:hint="eastAsia"/>
          <w:b/>
          <w:bCs/>
          <w:sz w:val="30"/>
          <w:szCs w:val="30"/>
        </w:rPr>
        <w:t>221030912</w:t>
      </w:r>
    </w:p>
    <w:p w14:paraId="1CCBFE9B" w14:textId="77777777" w:rsidR="00CD4B0D" w:rsidRPr="00CD4B0D" w:rsidRDefault="00CD4B0D" w:rsidP="00CD4B0D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CD4B0D">
        <w:rPr>
          <w:rFonts w:ascii="宋体" w:eastAsia="宋体" w:hAnsi="宋体"/>
          <w:b/>
          <w:bCs/>
          <w:sz w:val="24"/>
          <w:szCs w:val="24"/>
        </w:rPr>
        <w:t>一、引言</w:t>
      </w:r>
    </w:p>
    <w:p w14:paraId="58F3435E" w14:textId="30900F80" w:rsidR="00CD4B0D" w:rsidRPr="00CD4B0D" w:rsidRDefault="00CD4B0D" w:rsidP="00CD4B0D">
      <w:pPr>
        <w:spacing w:line="360" w:lineRule="auto"/>
        <w:rPr>
          <w:rFonts w:ascii="宋体" w:eastAsia="宋体" w:hAnsi="宋体"/>
          <w:sz w:val="24"/>
          <w:szCs w:val="24"/>
        </w:rPr>
      </w:pPr>
      <w:r w:rsidRPr="00CD4B0D">
        <w:rPr>
          <w:rFonts w:ascii="宋体" w:eastAsia="宋体" w:hAnsi="宋体"/>
          <w:sz w:val="24"/>
          <w:szCs w:val="24"/>
        </w:rPr>
        <w:t>2023 年是供应</w:t>
      </w:r>
      <w:proofErr w:type="gramStart"/>
      <w:r w:rsidRPr="00CD4B0D">
        <w:rPr>
          <w:rFonts w:ascii="宋体" w:eastAsia="宋体" w:hAnsi="宋体"/>
          <w:sz w:val="24"/>
          <w:szCs w:val="24"/>
        </w:rPr>
        <w:t>链金融</w:t>
      </w:r>
      <w:proofErr w:type="gramEnd"/>
      <w:r w:rsidRPr="00CD4B0D">
        <w:rPr>
          <w:rFonts w:ascii="宋体" w:eastAsia="宋体" w:hAnsi="宋体"/>
          <w:sz w:val="24"/>
          <w:szCs w:val="24"/>
        </w:rPr>
        <w:t>政策密集出台与行业深度调整的一年。从中央金融工作会议强调 “有效防范化解金融风险”，到多部门联合发文鼓励“脱核化”“数字化”转型，政策导向深刻影响着行业发展轨迹。本文结合年度十大事件，解析政策驱动下的创新实践与未来趋势，为从业者把握方向提供参考。</w:t>
      </w:r>
    </w:p>
    <w:p w14:paraId="076C5CCC" w14:textId="77777777" w:rsidR="00CD4B0D" w:rsidRPr="00CD4B0D" w:rsidRDefault="00CD4B0D" w:rsidP="00CD4B0D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CD4B0D">
        <w:rPr>
          <w:rFonts w:ascii="宋体" w:eastAsia="宋体" w:hAnsi="宋体"/>
          <w:b/>
          <w:bCs/>
          <w:sz w:val="24"/>
          <w:szCs w:val="24"/>
        </w:rPr>
        <w:t>二、2023 年供应</w:t>
      </w:r>
      <w:proofErr w:type="gramStart"/>
      <w:r w:rsidRPr="00CD4B0D">
        <w:rPr>
          <w:rFonts w:ascii="宋体" w:eastAsia="宋体" w:hAnsi="宋体"/>
          <w:b/>
          <w:bCs/>
          <w:sz w:val="24"/>
          <w:szCs w:val="24"/>
        </w:rPr>
        <w:t>链金融十</w:t>
      </w:r>
      <w:proofErr w:type="gramEnd"/>
      <w:r w:rsidRPr="00CD4B0D">
        <w:rPr>
          <w:rFonts w:ascii="宋体" w:eastAsia="宋体" w:hAnsi="宋体"/>
          <w:b/>
          <w:bCs/>
          <w:sz w:val="24"/>
          <w:szCs w:val="24"/>
        </w:rPr>
        <w:t>大事件及其政策逻辑</w:t>
      </w:r>
    </w:p>
    <w:p w14:paraId="6330A3F2" w14:textId="77777777" w:rsidR="00CD4B0D" w:rsidRPr="00CD4B0D" w:rsidRDefault="00CD4B0D" w:rsidP="00CD4B0D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CD4B0D">
        <w:rPr>
          <w:rFonts w:ascii="宋体" w:eastAsia="宋体" w:hAnsi="宋体"/>
          <w:b/>
          <w:bCs/>
          <w:sz w:val="24"/>
          <w:szCs w:val="24"/>
        </w:rPr>
        <w:t>（一）顶层设计：政策框架全面升级</w:t>
      </w:r>
    </w:p>
    <w:p w14:paraId="5C0E70B3" w14:textId="0701618E" w:rsidR="00CD4B0D" w:rsidRPr="00CD4B0D" w:rsidRDefault="00CD4B0D" w:rsidP="00CD4B0D">
      <w:pPr>
        <w:spacing w:line="360" w:lineRule="auto"/>
        <w:ind w:left="720"/>
        <w:rPr>
          <w:rFonts w:ascii="宋体" w:eastAsia="宋体" w:hAnsi="宋体"/>
          <w:sz w:val="24"/>
          <w:szCs w:val="24"/>
        </w:rPr>
      </w:pPr>
      <w:r w:rsidRPr="00CD4B0D">
        <w:rPr>
          <w:rFonts w:ascii="宋体" w:eastAsia="宋体" w:hAnsi="宋体"/>
          <w:b/>
          <w:bCs/>
          <w:sz w:val="24"/>
          <w:szCs w:val="24"/>
        </w:rPr>
        <w:t>中央金融工作会议定调风险防控</w:t>
      </w:r>
      <w:r w:rsidRPr="00CD4B0D">
        <w:rPr>
          <w:rFonts w:ascii="宋体" w:eastAsia="宋体" w:hAnsi="宋体"/>
          <w:sz w:val="24"/>
          <w:szCs w:val="24"/>
        </w:rPr>
        <w:br/>
        <w:t>2023 年10月，中央金融工作会议首次提出 “构建防范化解供应链金融风险长效机制”，强调核心企业要“严格控制供应链金融业务规模，严禁虚假贸易融资”。政策信号促使金融机构加强对交易真实性的审核，如海尔</w:t>
      </w:r>
      <w:proofErr w:type="gramStart"/>
      <w:r w:rsidRPr="00CD4B0D">
        <w:rPr>
          <w:rFonts w:ascii="宋体" w:eastAsia="宋体" w:hAnsi="宋体"/>
          <w:sz w:val="24"/>
          <w:szCs w:val="24"/>
        </w:rPr>
        <w:t>金融保理将</w:t>
      </w:r>
      <w:proofErr w:type="gramEnd"/>
      <w:r w:rsidRPr="00CD4B0D">
        <w:rPr>
          <w:rFonts w:ascii="宋体" w:eastAsia="宋体" w:hAnsi="宋体"/>
          <w:sz w:val="24"/>
          <w:szCs w:val="24"/>
        </w:rPr>
        <w:t xml:space="preserve">“三流合一”（订单、物流、发票）作为授信必要条件，2023 </w:t>
      </w:r>
      <w:proofErr w:type="gramStart"/>
      <w:r w:rsidRPr="00CD4B0D">
        <w:rPr>
          <w:rFonts w:ascii="宋体" w:eastAsia="宋体" w:hAnsi="宋体"/>
          <w:sz w:val="24"/>
          <w:szCs w:val="24"/>
        </w:rPr>
        <w:t>年拒绝无真实</w:t>
      </w:r>
      <w:proofErr w:type="gramEnd"/>
      <w:r w:rsidRPr="00CD4B0D">
        <w:rPr>
          <w:rFonts w:ascii="宋体" w:eastAsia="宋体" w:hAnsi="宋体"/>
          <w:sz w:val="24"/>
          <w:szCs w:val="24"/>
        </w:rPr>
        <w:t>贸易背景业务23笔，涉及金额1.2亿元。</w:t>
      </w:r>
    </w:p>
    <w:p w14:paraId="3106718C" w14:textId="26F1F829" w:rsidR="00CD4B0D" w:rsidRPr="00CD4B0D" w:rsidRDefault="00CD4B0D" w:rsidP="00CD4B0D">
      <w:pPr>
        <w:spacing w:line="360" w:lineRule="auto"/>
        <w:ind w:left="720"/>
        <w:rPr>
          <w:rFonts w:ascii="宋体" w:eastAsia="宋体" w:hAnsi="宋体"/>
          <w:sz w:val="24"/>
          <w:szCs w:val="24"/>
        </w:rPr>
      </w:pPr>
      <w:r w:rsidRPr="00CD4B0D">
        <w:rPr>
          <w:rFonts w:ascii="宋体" w:eastAsia="宋体" w:hAnsi="宋体"/>
          <w:b/>
          <w:bCs/>
          <w:sz w:val="24"/>
          <w:szCs w:val="24"/>
        </w:rPr>
        <w:t>五部门联合推动核心企业增信</w:t>
      </w:r>
      <w:r w:rsidRPr="00CD4B0D">
        <w:rPr>
          <w:rFonts w:ascii="宋体" w:eastAsia="宋体" w:hAnsi="宋体"/>
          <w:sz w:val="24"/>
          <w:szCs w:val="24"/>
        </w:rPr>
        <w:br/>
        <w:t>《关于规范和促进供应链金融发展的指导意见》明确鼓励核心企业通过应收账款确权、设立风险补偿基金等方式为上下游企业增信。首钢集团推出 “首钢京票” 电子债权凭证，实现供应链融资的线上流转与拆分，2023 年平台交易额突破 500 亿元，中小供应商融资成本下降2个百分点。</w:t>
      </w:r>
    </w:p>
    <w:p w14:paraId="5F3EDEA0" w14:textId="64E1582D" w:rsidR="00CD4B0D" w:rsidRPr="00CD4B0D" w:rsidRDefault="00CD4B0D" w:rsidP="00CD4B0D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CD4B0D">
        <w:rPr>
          <w:rFonts w:ascii="宋体" w:eastAsia="宋体" w:hAnsi="宋体"/>
          <w:b/>
          <w:bCs/>
          <w:sz w:val="24"/>
          <w:szCs w:val="24"/>
        </w:rPr>
        <w:t>（二）模式创新：从“核信用”到“交易信用”</w:t>
      </w:r>
    </w:p>
    <w:p w14:paraId="09EF8701" w14:textId="284A6EB3" w:rsidR="00CD4B0D" w:rsidRPr="00CD4B0D" w:rsidRDefault="00CD4B0D" w:rsidP="00CD4B0D">
      <w:pPr>
        <w:spacing w:line="360" w:lineRule="auto"/>
        <w:rPr>
          <w:rFonts w:ascii="宋体" w:eastAsia="宋体" w:hAnsi="宋体"/>
          <w:sz w:val="24"/>
          <w:szCs w:val="24"/>
        </w:rPr>
      </w:pPr>
      <w:proofErr w:type="gramStart"/>
      <w:r w:rsidRPr="00CD4B0D">
        <w:rPr>
          <w:rFonts w:ascii="宋体" w:eastAsia="宋体" w:hAnsi="宋体"/>
          <w:b/>
          <w:bCs/>
          <w:sz w:val="24"/>
          <w:szCs w:val="24"/>
        </w:rPr>
        <w:t>央行试点</w:t>
      </w:r>
      <w:proofErr w:type="gramEnd"/>
      <w:r w:rsidRPr="00CD4B0D">
        <w:rPr>
          <w:rFonts w:ascii="宋体" w:eastAsia="宋体" w:hAnsi="宋体"/>
          <w:b/>
          <w:bCs/>
          <w:sz w:val="24"/>
          <w:szCs w:val="24"/>
        </w:rPr>
        <w:t>供应链“脱核”融资模式</w:t>
      </w:r>
      <w:r w:rsidRPr="00CD4B0D">
        <w:rPr>
          <w:rFonts w:ascii="宋体" w:eastAsia="宋体" w:hAnsi="宋体"/>
          <w:sz w:val="24"/>
          <w:szCs w:val="24"/>
        </w:rPr>
        <w:br/>
        <w:t>八部门联合发布《关于做好供应链金融创新试点工作的通知》，允许金融机构在核心企业未确权情况下，依托交易数据为中小企业融资。</w:t>
      </w:r>
      <w:proofErr w:type="gramStart"/>
      <w:r w:rsidRPr="00CD4B0D">
        <w:rPr>
          <w:rFonts w:ascii="宋体" w:eastAsia="宋体" w:hAnsi="宋体"/>
          <w:sz w:val="24"/>
          <w:szCs w:val="24"/>
        </w:rPr>
        <w:t>浙商银行</w:t>
      </w:r>
      <w:proofErr w:type="gramEnd"/>
      <w:r w:rsidRPr="00CD4B0D">
        <w:rPr>
          <w:rFonts w:ascii="宋体" w:eastAsia="宋体" w:hAnsi="宋体"/>
          <w:sz w:val="24"/>
          <w:szCs w:val="24"/>
        </w:rPr>
        <w:t>在</w:t>
      </w:r>
      <w:proofErr w:type="gramStart"/>
      <w:r w:rsidRPr="00CD4B0D">
        <w:rPr>
          <w:rFonts w:ascii="宋体" w:eastAsia="宋体" w:hAnsi="宋体"/>
          <w:sz w:val="24"/>
          <w:szCs w:val="24"/>
        </w:rPr>
        <w:t>奶产业</w:t>
      </w:r>
      <w:proofErr w:type="gramEnd"/>
      <w:r w:rsidRPr="00CD4B0D">
        <w:rPr>
          <w:rFonts w:ascii="宋体" w:eastAsia="宋体" w:hAnsi="宋体"/>
          <w:sz w:val="24"/>
          <w:szCs w:val="24"/>
        </w:rPr>
        <w:t>链中，仅凭牧场</w:t>
      </w:r>
      <w:proofErr w:type="gramStart"/>
      <w:r w:rsidRPr="00CD4B0D">
        <w:rPr>
          <w:rFonts w:ascii="宋体" w:eastAsia="宋体" w:hAnsi="宋体"/>
          <w:sz w:val="24"/>
          <w:szCs w:val="24"/>
        </w:rPr>
        <w:t>与乳企的</w:t>
      </w:r>
      <w:proofErr w:type="gramEnd"/>
      <w:r w:rsidRPr="00CD4B0D">
        <w:rPr>
          <w:rFonts w:ascii="宋体" w:eastAsia="宋体" w:hAnsi="宋体"/>
          <w:sz w:val="24"/>
          <w:szCs w:val="24"/>
        </w:rPr>
        <w:t>供奶记录（无核心企业担保）发放信用贷款，2023年“脱核” 融资占比达40%，证明中小</w:t>
      </w:r>
      <w:proofErr w:type="gramStart"/>
      <w:r w:rsidRPr="00CD4B0D">
        <w:rPr>
          <w:rFonts w:ascii="宋体" w:eastAsia="宋体" w:hAnsi="宋体"/>
          <w:sz w:val="24"/>
          <w:szCs w:val="24"/>
        </w:rPr>
        <w:t>微企业</w:t>
      </w:r>
      <w:proofErr w:type="gramEnd"/>
      <w:r w:rsidRPr="00CD4B0D">
        <w:rPr>
          <w:rFonts w:ascii="宋体" w:eastAsia="宋体" w:hAnsi="宋体"/>
          <w:sz w:val="24"/>
          <w:szCs w:val="24"/>
        </w:rPr>
        <w:t>可凭交易信用获得金融支持。</w:t>
      </w:r>
    </w:p>
    <w:p w14:paraId="451AF3E6" w14:textId="4A857F80" w:rsidR="00CD4B0D" w:rsidRPr="00CD4B0D" w:rsidRDefault="00CD4B0D" w:rsidP="00CD4B0D">
      <w:pPr>
        <w:spacing w:line="360" w:lineRule="auto"/>
        <w:rPr>
          <w:rFonts w:ascii="宋体" w:eastAsia="宋体" w:hAnsi="宋体"/>
          <w:sz w:val="24"/>
          <w:szCs w:val="24"/>
        </w:rPr>
      </w:pPr>
      <w:proofErr w:type="gramStart"/>
      <w:r w:rsidRPr="00CD4B0D">
        <w:rPr>
          <w:rFonts w:ascii="宋体" w:eastAsia="宋体" w:hAnsi="宋体"/>
          <w:b/>
          <w:bCs/>
          <w:sz w:val="24"/>
          <w:szCs w:val="24"/>
        </w:rPr>
        <w:lastRenderedPageBreak/>
        <w:t>链博会</w:t>
      </w:r>
      <w:proofErr w:type="gramEnd"/>
      <w:r w:rsidRPr="00CD4B0D">
        <w:rPr>
          <w:rFonts w:ascii="宋体" w:eastAsia="宋体" w:hAnsi="宋体"/>
          <w:b/>
          <w:bCs/>
          <w:sz w:val="24"/>
          <w:szCs w:val="24"/>
        </w:rPr>
        <w:t>搭建生态合作平台</w:t>
      </w:r>
      <w:r w:rsidRPr="00CD4B0D">
        <w:rPr>
          <w:rFonts w:ascii="宋体" w:eastAsia="宋体" w:hAnsi="宋体"/>
          <w:sz w:val="24"/>
          <w:szCs w:val="24"/>
        </w:rPr>
        <w:br/>
        <w:t>首届中国国际供应</w:t>
      </w:r>
      <w:proofErr w:type="gramStart"/>
      <w:r w:rsidRPr="00CD4B0D">
        <w:rPr>
          <w:rFonts w:ascii="宋体" w:eastAsia="宋体" w:hAnsi="宋体"/>
          <w:sz w:val="24"/>
          <w:szCs w:val="24"/>
        </w:rPr>
        <w:t>链促进</w:t>
      </w:r>
      <w:proofErr w:type="gramEnd"/>
      <w:r w:rsidRPr="00CD4B0D">
        <w:rPr>
          <w:rFonts w:ascii="宋体" w:eastAsia="宋体" w:hAnsi="宋体"/>
          <w:sz w:val="24"/>
          <w:szCs w:val="24"/>
        </w:rPr>
        <w:t>博览会设立供应</w:t>
      </w:r>
      <w:proofErr w:type="gramStart"/>
      <w:r w:rsidRPr="00CD4B0D">
        <w:rPr>
          <w:rFonts w:ascii="宋体" w:eastAsia="宋体" w:hAnsi="宋体"/>
          <w:sz w:val="24"/>
          <w:szCs w:val="24"/>
        </w:rPr>
        <w:t>链金融</w:t>
      </w:r>
      <w:proofErr w:type="gramEnd"/>
      <w:r w:rsidRPr="00CD4B0D">
        <w:rPr>
          <w:rFonts w:ascii="宋体" w:eastAsia="宋体" w:hAnsi="宋体"/>
          <w:sz w:val="24"/>
          <w:szCs w:val="24"/>
        </w:rPr>
        <w:t>展区，海尔金融保理、</w:t>
      </w:r>
      <w:proofErr w:type="gramStart"/>
      <w:r w:rsidRPr="00CD4B0D">
        <w:rPr>
          <w:rFonts w:ascii="宋体" w:eastAsia="宋体" w:hAnsi="宋体"/>
          <w:sz w:val="24"/>
          <w:szCs w:val="24"/>
        </w:rPr>
        <w:t>网商银行</w:t>
      </w:r>
      <w:proofErr w:type="gramEnd"/>
      <w:r w:rsidRPr="00CD4B0D">
        <w:rPr>
          <w:rFonts w:ascii="宋体" w:eastAsia="宋体" w:hAnsi="宋体"/>
          <w:sz w:val="24"/>
          <w:szCs w:val="24"/>
        </w:rPr>
        <w:t>等展示数字化平台，推动“产业端 - 金融端 - 科技端”深度对接。展会期间促成127项合作协议，涉及新能源汽车、生物医药等供应</w:t>
      </w:r>
      <w:proofErr w:type="gramStart"/>
      <w:r w:rsidRPr="00CD4B0D">
        <w:rPr>
          <w:rFonts w:ascii="宋体" w:eastAsia="宋体" w:hAnsi="宋体"/>
          <w:sz w:val="24"/>
          <w:szCs w:val="24"/>
        </w:rPr>
        <w:t>链金融</w:t>
      </w:r>
      <w:proofErr w:type="gramEnd"/>
      <w:r w:rsidRPr="00CD4B0D">
        <w:rPr>
          <w:rFonts w:ascii="宋体" w:eastAsia="宋体" w:hAnsi="宋体"/>
          <w:sz w:val="24"/>
          <w:szCs w:val="24"/>
        </w:rPr>
        <w:t>项目，金额超300 亿元。</w:t>
      </w:r>
    </w:p>
    <w:p w14:paraId="360BA3C9" w14:textId="77777777" w:rsidR="00CD4B0D" w:rsidRPr="00CD4B0D" w:rsidRDefault="00CD4B0D" w:rsidP="00CD4B0D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CD4B0D">
        <w:rPr>
          <w:rFonts w:ascii="宋体" w:eastAsia="宋体" w:hAnsi="宋体"/>
          <w:b/>
          <w:bCs/>
          <w:sz w:val="24"/>
          <w:szCs w:val="24"/>
        </w:rPr>
        <w:t>（三）风险管控：从粗放管理到精准防控</w:t>
      </w:r>
    </w:p>
    <w:p w14:paraId="779718B4" w14:textId="77777777" w:rsidR="00CD4B0D" w:rsidRPr="00CD4B0D" w:rsidRDefault="00CD4B0D" w:rsidP="00CD4B0D">
      <w:pPr>
        <w:numPr>
          <w:ilvl w:val="0"/>
          <w:numId w:val="4"/>
        </w:numPr>
        <w:spacing w:line="360" w:lineRule="auto"/>
        <w:rPr>
          <w:rFonts w:ascii="宋体" w:eastAsia="宋体" w:hAnsi="宋体"/>
          <w:sz w:val="24"/>
          <w:szCs w:val="24"/>
        </w:rPr>
      </w:pPr>
      <w:r w:rsidRPr="00CD4B0D">
        <w:rPr>
          <w:rFonts w:ascii="宋体" w:eastAsia="宋体" w:hAnsi="宋体"/>
          <w:b/>
          <w:bCs/>
          <w:sz w:val="24"/>
          <w:szCs w:val="24"/>
        </w:rPr>
        <w:t>国资</w:t>
      </w:r>
      <w:proofErr w:type="gramStart"/>
      <w:r w:rsidRPr="00CD4B0D">
        <w:rPr>
          <w:rFonts w:ascii="宋体" w:eastAsia="宋体" w:hAnsi="宋体"/>
          <w:b/>
          <w:bCs/>
          <w:sz w:val="24"/>
          <w:szCs w:val="24"/>
        </w:rPr>
        <w:t>委规范</w:t>
      </w:r>
      <w:proofErr w:type="gramEnd"/>
      <w:r w:rsidRPr="00CD4B0D">
        <w:rPr>
          <w:rFonts w:ascii="宋体" w:eastAsia="宋体" w:hAnsi="宋体"/>
          <w:b/>
          <w:bCs/>
          <w:sz w:val="24"/>
          <w:szCs w:val="24"/>
        </w:rPr>
        <w:t>贸易融资业务</w:t>
      </w:r>
      <w:r w:rsidRPr="00CD4B0D">
        <w:rPr>
          <w:rFonts w:ascii="宋体" w:eastAsia="宋体" w:hAnsi="宋体"/>
          <w:sz w:val="24"/>
          <w:szCs w:val="24"/>
        </w:rPr>
        <w:br/>
        <w:t>《中央企业贸易融资业务管理办法》出台 “十不准”，严禁融资性贸易、虚假贸易，要求</w:t>
      </w:r>
      <w:proofErr w:type="gramStart"/>
      <w:r w:rsidRPr="00CD4B0D">
        <w:rPr>
          <w:rFonts w:ascii="宋体" w:eastAsia="宋体" w:hAnsi="宋体"/>
          <w:sz w:val="24"/>
          <w:szCs w:val="24"/>
        </w:rPr>
        <w:t>央企供应链金融</w:t>
      </w:r>
      <w:proofErr w:type="gramEnd"/>
      <w:r w:rsidRPr="00CD4B0D">
        <w:rPr>
          <w:rFonts w:ascii="宋体" w:eastAsia="宋体" w:hAnsi="宋体"/>
          <w:sz w:val="24"/>
          <w:szCs w:val="24"/>
        </w:rPr>
        <w:t>业务不良率不得超过 1.5%。政策推动下，</w:t>
      </w:r>
      <w:proofErr w:type="gramStart"/>
      <w:r w:rsidRPr="00CD4B0D">
        <w:rPr>
          <w:rFonts w:ascii="宋体" w:eastAsia="宋体" w:hAnsi="宋体"/>
          <w:sz w:val="24"/>
          <w:szCs w:val="24"/>
        </w:rPr>
        <w:t>央企财务</w:t>
      </w:r>
      <w:proofErr w:type="gramEnd"/>
      <w:r w:rsidRPr="00CD4B0D">
        <w:rPr>
          <w:rFonts w:ascii="宋体" w:eastAsia="宋体" w:hAnsi="宋体"/>
          <w:sz w:val="24"/>
          <w:szCs w:val="24"/>
        </w:rPr>
        <w:t>公司加强风控系统建设，如中粮财务公司引入区块链技术验证粮食贸易单据，2023 年虚假交易识别率提升 30%。</w:t>
      </w:r>
    </w:p>
    <w:p w14:paraId="30375F7E" w14:textId="5DA9A6F2" w:rsidR="00CD4B0D" w:rsidRPr="00CD4B0D" w:rsidRDefault="00CD4B0D" w:rsidP="00CD4B0D">
      <w:pPr>
        <w:numPr>
          <w:ilvl w:val="0"/>
          <w:numId w:val="5"/>
        </w:num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CD4B0D">
        <w:rPr>
          <w:rFonts w:ascii="宋体" w:eastAsia="宋体" w:hAnsi="宋体"/>
          <w:b/>
          <w:bCs/>
          <w:sz w:val="24"/>
          <w:szCs w:val="24"/>
        </w:rPr>
        <w:t>银保监会强化数据安全管理</w:t>
      </w:r>
      <w:r w:rsidRPr="00CD4B0D">
        <w:rPr>
          <w:rFonts w:ascii="宋体" w:eastAsia="宋体" w:hAnsi="宋体"/>
          <w:sz w:val="24"/>
          <w:szCs w:val="24"/>
        </w:rPr>
        <w:br/>
        <w:t>《银行保险机构数据安全管理办法》要求金融机构在采集供应</w:t>
      </w:r>
      <w:proofErr w:type="gramStart"/>
      <w:r w:rsidRPr="00CD4B0D">
        <w:rPr>
          <w:rFonts w:ascii="宋体" w:eastAsia="宋体" w:hAnsi="宋体"/>
          <w:sz w:val="24"/>
          <w:szCs w:val="24"/>
        </w:rPr>
        <w:t>链数据</w:t>
      </w:r>
      <w:proofErr w:type="gramEnd"/>
      <w:r w:rsidRPr="00CD4B0D">
        <w:rPr>
          <w:rFonts w:ascii="宋体" w:eastAsia="宋体" w:hAnsi="宋体"/>
          <w:sz w:val="24"/>
          <w:szCs w:val="24"/>
        </w:rPr>
        <w:t>时取得企业授权，海尔</w:t>
      </w:r>
      <w:proofErr w:type="gramStart"/>
      <w:r w:rsidRPr="00CD4B0D">
        <w:rPr>
          <w:rFonts w:ascii="宋体" w:eastAsia="宋体" w:hAnsi="宋体"/>
          <w:sz w:val="24"/>
          <w:szCs w:val="24"/>
        </w:rPr>
        <w:t>金融保理等</w:t>
      </w:r>
      <w:proofErr w:type="gramEnd"/>
      <w:r w:rsidRPr="00CD4B0D">
        <w:rPr>
          <w:rFonts w:ascii="宋体" w:eastAsia="宋体" w:hAnsi="宋体"/>
          <w:sz w:val="24"/>
          <w:szCs w:val="24"/>
        </w:rPr>
        <w:t>平台据此完善数据合</w:t>
      </w:r>
      <w:proofErr w:type="gramStart"/>
      <w:r w:rsidRPr="00CD4B0D">
        <w:rPr>
          <w:rFonts w:ascii="宋体" w:eastAsia="宋体" w:hAnsi="宋体"/>
          <w:sz w:val="24"/>
          <w:szCs w:val="24"/>
        </w:rPr>
        <w:t>规</w:t>
      </w:r>
      <w:proofErr w:type="gramEnd"/>
      <w:r w:rsidRPr="00CD4B0D">
        <w:rPr>
          <w:rFonts w:ascii="宋体" w:eastAsia="宋体" w:hAnsi="宋体"/>
          <w:sz w:val="24"/>
          <w:szCs w:val="24"/>
        </w:rPr>
        <w:t>体系</w:t>
      </w:r>
      <w:r>
        <w:rPr>
          <w:rFonts w:ascii="宋体" w:eastAsia="宋体" w:hAnsi="宋体" w:hint="eastAsia"/>
          <w:sz w:val="24"/>
          <w:szCs w:val="24"/>
        </w:rPr>
        <w:t>，</w:t>
      </w:r>
      <w:r w:rsidRPr="00CD4B0D">
        <w:rPr>
          <w:rFonts w:ascii="宋体" w:eastAsia="宋体" w:hAnsi="宋体"/>
          <w:sz w:val="24"/>
          <w:szCs w:val="24"/>
        </w:rPr>
        <w:t>2023年数据采集授权率达 100%，通过ISO27701隐私保护认证。</w:t>
      </w:r>
    </w:p>
    <w:p w14:paraId="57572150" w14:textId="77777777" w:rsidR="00CD4B0D" w:rsidRPr="00CD4B0D" w:rsidRDefault="00CD4B0D" w:rsidP="00CD4B0D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CD4B0D">
        <w:rPr>
          <w:rFonts w:ascii="宋体" w:eastAsia="宋体" w:hAnsi="宋体"/>
          <w:b/>
          <w:bCs/>
          <w:sz w:val="24"/>
          <w:szCs w:val="24"/>
        </w:rPr>
        <w:t>三、政策驱动下的行业创新趋势</w:t>
      </w:r>
    </w:p>
    <w:p w14:paraId="44A5F146" w14:textId="77777777" w:rsidR="00CD4B0D" w:rsidRPr="00CD4B0D" w:rsidRDefault="00CD4B0D" w:rsidP="00CD4B0D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CD4B0D">
        <w:rPr>
          <w:rFonts w:ascii="宋体" w:eastAsia="宋体" w:hAnsi="宋体"/>
          <w:b/>
          <w:bCs/>
          <w:sz w:val="24"/>
          <w:szCs w:val="24"/>
        </w:rPr>
        <w:t>（一）</w:t>
      </w:r>
      <w:proofErr w:type="gramStart"/>
      <w:r w:rsidRPr="00CD4B0D">
        <w:rPr>
          <w:rFonts w:ascii="宋体" w:eastAsia="宋体" w:hAnsi="宋体"/>
          <w:b/>
          <w:bCs/>
          <w:sz w:val="24"/>
          <w:szCs w:val="24"/>
        </w:rPr>
        <w:t>风控体系</w:t>
      </w:r>
      <w:proofErr w:type="gramEnd"/>
      <w:r w:rsidRPr="00CD4B0D">
        <w:rPr>
          <w:rFonts w:ascii="宋体" w:eastAsia="宋体" w:hAnsi="宋体"/>
          <w:b/>
          <w:bCs/>
          <w:sz w:val="24"/>
          <w:szCs w:val="24"/>
        </w:rPr>
        <w:t>：从静态评估到动态治理</w:t>
      </w:r>
    </w:p>
    <w:p w14:paraId="3D17392F" w14:textId="4CBA607D" w:rsidR="00CD4B0D" w:rsidRPr="00CD4B0D" w:rsidRDefault="00CD4B0D" w:rsidP="00CD4B0D">
      <w:pPr>
        <w:numPr>
          <w:ilvl w:val="0"/>
          <w:numId w:val="10"/>
        </w:numPr>
        <w:spacing w:line="360" w:lineRule="auto"/>
        <w:rPr>
          <w:rFonts w:ascii="宋体" w:eastAsia="宋体" w:hAnsi="宋体"/>
          <w:sz w:val="24"/>
          <w:szCs w:val="24"/>
        </w:rPr>
      </w:pPr>
      <w:r w:rsidRPr="00CD4B0D">
        <w:rPr>
          <w:rFonts w:ascii="宋体" w:eastAsia="宋体" w:hAnsi="宋体"/>
          <w:b/>
          <w:bCs/>
          <w:sz w:val="24"/>
          <w:szCs w:val="24"/>
        </w:rPr>
        <w:t>多方协同的风险共治</w:t>
      </w:r>
      <w:r w:rsidRPr="00CD4B0D">
        <w:rPr>
          <w:rFonts w:ascii="宋体" w:eastAsia="宋体" w:hAnsi="宋体"/>
          <w:sz w:val="24"/>
          <w:szCs w:val="24"/>
        </w:rPr>
        <w:br/>
        <w:t>形成“监管机构 + 核心企业+金融科技公司+担保机构”的风险共担网络：苏州平台建立政府风险补偿基金（承担 30% 损失），海尔</w:t>
      </w:r>
      <w:proofErr w:type="gramStart"/>
      <w:r w:rsidRPr="00CD4B0D">
        <w:rPr>
          <w:rFonts w:ascii="宋体" w:eastAsia="宋体" w:hAnsi="宋体"/>
          <w:sz w:val="24"/>
          <w:szCs w:val="24"/>
        </w:rPr>
        <w:t>金融保理与</w:t>
      </w:r>
      <w:proofErr w:type="gramEnd"/>
      <w:r w:rsidRPr="00CD4B0D">
        <w:rPr>
          <w:rFonts w:ascii="宋体" w:eastAsia="宋体" w:hAnsi="宋体"/>
          <w:sz w:val="24"/>
          <w:szCs w:val="24"/>
        </w:rPr>
        <w:t>保险公司合作开发 “供应链履约险”，</w:t>
      </w:r>
      <w:proofErr w:type="gramStart"/>
      <w:r w:rsidRPr="00CD4B0D">
        <w:rPr>
          <w:rFonts w:ascii="宋体" w:eastAsia="宋体" w:hAnsi="宋体"/>
          <w:sz w:val="24"/>
          <w:szCs w:val="24"/>
        </w:rPr>
        <w:t>浙商银行联合乳企构建</w:t>
      </w:r>
      <w:proofErr w:type="gramEnd"/>
      <w:r w:rsidRPr="00CD4B0D">
        <w:rPr>
          <w:rFonts w:ascii="宋体" w:eastAsia="宋体" w:hAnsi="宋体"/>
          <w:sz w:val="24"/>
          <w:szCs w:val="24"/>
        </w:rPr>
        <w:t>“7:2:1</w:t>
      </w:r>
      <w:r>
        <w:rPr>
          <w:rFonts w:ascii="宋体" w:eastAsia="宋体" w:hAnsi="宋体" w:hint="eastAsia"/>
          <w:sz w:val="24"/>
          <w:szCs w:val="24"/>
        </w:rPr>
        <w:t>”</w:t>
      </w:r>
      <w:r w:rsidRPr="00CD4B0D">
        <w:rPr>
          <w:rFonts w:ascii="宋体" w:eastAsia="宋体" w:hAnsi="宋体"/>
          <w:sz w:val="24"/>
          <w:szCs w:val="24"/>
        </w:rPr>
        <w:t>风险分担机制，有效分散系统性风险。</w:t>
      </w:r>
    </w:p>
    <w:p w14:paraId="39D49D85" w14:textId="5E86A653" w:rsidR="00CD4B0D" w:rsidRPr="00CD4B0D" w:rsidRDefault="00CD4B0D" w:rsidP="00CD4B0D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CD4B0D">
        <w:rPr>
          <w:rFonts w:ascii="宋体" w:eastAsia="宋体" w:hAnsi="宋体"/>
          <w:b/>
          <w:bCs/>
          <w:sz w:val="24"/>
          <w:szCs w:val="24"/>
        </w:rPr>
        <w:t>（</w:t>
      </w:r>
      <w:r w:rsidRPr="00CD4B0D">
        <w:rPr>
          <w:rFonts w:ascii="宋体" w:eastAsia="宋体" w:hAnsi="宋体" w:hint="eastAsia"/>
          <w:b/>
          <w:bCs/>
          <w:sz w:val="24"/>
          <w:szCs w:val="24"/>
        </w:rPr>
        <w:t>二</w:t>
      </w:r>
      <w:r w:rsidRPr="00CD4B0D">
        <w:rPr>
          <w:rFonts w:ascii="宋体" w:eastAsia="宋体" w:hAnsi="宋体"/>
          <w:b/>
          <w:bCs/>
          <w:sz w:val="24"/>
          <w:szCs w:val="24"/>
        </w:rPr>
        <w:t>）技术应用：从单点工具到系统赋能</w:t>
      </w:r>
    </w:p>
    <w:p w14:paraId="2CABC551" w14:textId="25148476" w:rsidR="00CD4B0D" w:rsidRPr="00CD4B0D" w:rsidRDefault="00CD4B0D" w:rsidP="00CD4B0D">
      <w:pPr>
        <w:numPr>
          <w:ilvl w:val="0"/>
          <w:numId w:val="12"/>
        </w:numPr>
        <w:spacing w:line="360" w:lineRule="auto"/>
        <w:rPr>
          <w:rFonts w:ascii="宋体" w:eastAsia="宋体" w:hAnsi="宋体"/>
          <w:sz w:val="24"/>
          <w:szCs w:val="24"/>
        </w:rPr>
      </w:pPr>
      <w:r w:rsidRPr="00CD4B0D">
        <w:rPr>
          <w:rFonts w:ascii="宋体" w:eastAsia="宋体" w:hAnsi="宋体"/>
          <w:b/>
          <w:bCs/>
          <w:sz w:val="24"/>
          <w:szCs w:val="24"/>
        </w:rPr>
        <w:t>区块链进入深化应用阶段</w:t>
      </w:r>
      <w:r w:rsidRPr="00CD4B0D">
        <w:rPr>
          <w:rFonts w:ascii="宋体" w:eastAsia="宋体" w:hAnsi="宋体"/>
          <w:sz w:val="24"/>
          <w:szCs w:val="24"/>
        </w:rPr>
        <w:br/>
        <w:t>从单纯的数据存证升级到“智能合约 + 资产证券化 + 跨境融资” 全场景应用：海尔金融</w:t>
      </w:r>
      <w:proofErr w:type="gramStart"/>
      <w:r w:rsidRPr="00CD4B0D">
        <w:rPr>
          <w:rFonts w:ascii="宋体" w:eastAsia="宋体" w:hAnsi="宋体"/>
          <w:sz w:val="24"/>
          <w:szCs w:val="24"/>
        </w:rPr>
        <w:t>保理通过</w:t>
      </w:r>
      <w:proofErr w:type="gramEnd"/>
      <w:r w:rsidRPr="00CD4B0D">
        <w:rPr>
          <w:rFonts w:ascii="宋体" w:eastAsia="宋体" w:hAnsi="宋体"/>
          <w:sz w:val="24"/>
          <w:szCs w:val="24"/>
        </w:rPr>
        <w:t>区块链实现 ABS 资产的穿透管理，2023 年发行的供应链 ABS 产品底层资产透明度提升 60%；平安国际融资租赁利用区块链开展跨境飞机租赁，缩短跨境确权时间 70%。</w:t>
      </w:r>
    </w:p>
    <w:p w14:paraId="54BD91A3" w14:textId="1A3AAB0C" w:rsidR="00CD4B0D" w:rsidRPr="00CD4B0D" w:rsidRDefault="00CD4B0D" w:rsidP="00CD4B0D">
      <w:pPr>
        <w:numPr>
          <w:ilvl w:val="0"/>
          <w:numId w:val="12"/>
        </w:numPr>
        <w:spacing w:line="360" w:lineRule="auto"/>
        <w:rPr>
          <w:rFonts w:ascii="宋体" w:eastAsia="宋体" w:hAnsi="宋体"/>
          <w:sz w:val="24"/>
          <w:szCs w:val="24"/>
        </w:rPr>
      </w:pPr>
      <w:r w:rsidRPr="00CD4B0D">
        <w:rPr>
          <w:rFonts w:ascii="宋体" w:eastAsia="宋体" w:hAnsi="宋体"/>
          <w:b/>
          <w:bCs/>
          <w:sz w:val="24"/>
          <w:szCs w:val="24"/>
        </w:rPr>
        <w:t>AI 驱动决策智能化</w:t>
      </w:r>
      <w:r w:rsidRPr="00CD4B0D">
        <w:rPr>
          <w:rFonts w:ascii="宋体" w:eastAsia="宋体" w:hAnsi="宋体"/>
          <w:sz w:val="24"/>
          <w:szCs w:val="24"/>
        </w:rPr>
        <w:br/>
      </w:r>
      <w:r w:rsidRPr="00CD4B0D">
        <w:rPr>
          <w:rFonts w:ascii="宋体" w:eastAsia="宋体" w:hAnsi="宋体"/>
          <w:sz w:val="24"/>
          <w:szCs w:val="24"/>
        </w:rPr>
        <w:lastRenderedPageBreak/>
        <w:t>自然语言处理（NLP）技术用于合同审查，2023 年某股份制银行AI系统自动识别融资合同条款风险点，准确率达92%；知识图谱技术构建产业</w:t>
      </w:r>
      <w:proofErr w:type="gramStart"/>
      <w:r w:rsidRPr="00CD4B0D">
        <w:rPr>
          <w:rFonts w:ascii="宋体" w:eastAsia="宋体" w:hAnsi="宋体"/>
          <w:sz w:val="24"/>
          <w:szCs w:val="24"/>
        </w:rPr>
        <w:t>链风险</w:t>
      </w:r>
      <w:proofErr w:type="gramEnd"/>
      <w:r w:rsidRPr="00CD4B0D">
        <w:rPr>
          <w:rFonts w:ascii="宋体" w:eastAsia="宋体" w:hAnsi="宋体"/>
          <w:sz w:val="24"/>
          <w:szCs w:val="24"/>
        </w:rPr>
        <w:t>传导模型，当</w:t>
      </w:r>
      <w:proofErr w:type="gramStart"/>
      <w:r w:rsidRPr="00CD4B0D">
        <w:rPr>
          <w:rFonts w:ascii="宋体" w:eastAsia="宋体" w:hAnsi="宋体"/>
          <w:sz w:val="24"/>
          <w:szCs w:val="24"/>
        </w:rPr>
        <w:t>某核心</w:t>
      </w:r>
      <w:proofErr w:type="gramEnd"/>
      <w:r w:rsidRPr="00CD4B0D">
        <w:rPr>
          <w:rFonts w:ascii="宋体" w:eastAsia="宋体" w:hAnsi="宋体"/>
          <w:sz w:val="24"/>
          <w:szCs w:val="24"/>
        </w:rPr>
        <w:t>企业出现信用危机时，系统可自动</w:t>
      </w:r>
      <w:proofErr w:type="gramStart"/>
      <w:r w:rsidRPr="00CD4B0D">
        <w:rPr>
          <w:rFonts w:ascii="宋体" w:eastAsia="宋体" w:hAnsi="宋体"/>
          <w:sz w:val="24"/>
          <w:szCs w:val="24"/>
        </w:rPr>
        <w:t>分析受</w:t>
      </w:r>
      <w:proofErr w:type="gramEnd"/>
      <w:r w:rsidRPr="00CD4B0D">
        <w:rPr>
          <w:rFonts w:ascii="宋体" w:eastAsia="宋体" w:hAnsi="宋体"/>
          <w:sz w:val="24"/>
          <w:szCs w:val="24"/>
        </w:rPr>
        <w:t>影响的上下游企业</w:t>
      </w:r>
      <w:r>
        <w:rPr>
          <w:rFonts w:ascii="宋体" w:eastAsia="宋体" w:hAnsi="宋体" w:hint="eastAsia"/>
          <w:sz w:val="24"/>
          <w:szCs w:val="24"/>
        </w:rPr>
        <w:t>，</w:t>
      </w:r>
      <w:r w:rsidRPr="00CD4B0D">
        <w:rPr>
          <w:rFonts w:ascii="宋体" w:eastAsia="宋体" w:hAnsi="宋体"/>
          <w:sz w:val="24"/>
          <w:szCs w:val="24"/>
        </w:rPr>
        <w:t>提前3个月预警。</w:t>
      </w:r>
    </w:p>
    <w:p w14:paraId="0788F28F" w14:textId="77777777" w:rsidR="00CD4B0D" w:rsidRPr="00CD4B0D" w:rsidRDefault="00CD4B0D" w:rsidP="00CD4B0D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CD4B0D">
        <w:rPr>
          <w:rFonts w:ascii="宋体" w:eastAsia="宋体" w:hAnsi="宋体"/>
          <w:b/>
          <w:bCs/>
          <w:sz w:val="24"/>
          <w:szCs w:val="24"/>
        </w:rPr>
        <w:t>四、挑战与应对：政策落地的现实困境</w:t>
      </w:r>
    </w:p>
    <w:p w14:paraId="2BCE1159" w14:textId="77777777" w:rsidR="00CD4B0D" w:rsidRPr="00CD4B0D" w:rsidRDefault="00CD4B0D" w:rsidP="00CD4B0D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CD4B0D">
        <w:rPr>
          <w:rFonts w:ascii="宋体" w:eastAsia="宋体" w:hAnsi="宋体"/>
          <w:b/>
          <w:bCs/>
          <w:sz w:val="24"/>
          <w:szCs w:val="24"/>
        </w:rPr>
        <w:t>（一）三大核心挑战</w:t>
      </w:r>
    </w:p>
    <w:p w14:paraId="1B7C3C0E" w14:textId="5F512039" w:rsidR="00CD4B0D" w:rsidRPr="00CD4B0D" w:rsidRDefault="00CD4B0D" w:rsidP="00CD4B0D">
      <w:pPr>
        <w:numPr>
          <w:ilvl w:val="0"/>
          <w:numId w:val="13"/>
        </w:numPr>
        <w:spacing w:line="360" w:lineRule="auto"/>
        <w:rPr>
          <w:rFonts w:ascii="宋体" w:eastAsia="宋体" w:hAnsi="宋体"/>
          <w:sz w:val="24"/>
          <w:szCs w:val="24"/>
        </w:rPr>
      </w:pPr>
      <w:r w:rsidRPr="00CD4B0D">
        <w:rPr>
          <w:rFonts w:ascii="宋体" w:eastAsia="宋体" w:hAnsi="宋体"/>
          <w:b/>
          <w:bCs/>
          <w:sz w:val="24"/>
          <w:szCs w:val="24"/>
        </w:rPr>
        <w:t>数据共享机制</w:t>
      </w:r>
      <w:proofErr w:type="gramStart"/>
      <w:r w:rsidRPr="00CD4B0D">
        <w:rPr>
          <w:rFonts w:ascii="宋体" w:eastAsia="宋体" w:hAnsi="宋体"/>
          <w:b/>
          <w:bCs/>
          <w:sz w:val="24"/>
          <w:szCs w:val="24"/>
        </w:rPr>
        <w:t>待完善</w:t>
      </w:r>
      <w:proofErr w:type="gramEnd"/>
      <w:r w:rsidRPr="00CD4B0D">
        <w:rPr>
          <w:rFonts w:ascii="宋体" w:eastAsia="宋体" w:hAnsi="宋体"/>
          <w:sz w:val="24"/>
          <w:szCs w:val="24"/>
        </w:rPr>
        <w:br/>
        <w:t>政府部门、核心企业、金融机构间存在数据壁垒，仅30%的地方政府实现政务数据与金融机构直连，跨行业数据共享率不足20%，</w:t>
      </w:r>
      <w:proofErr w:type="gramStart"/>
      <w:r w:rsidRPr="00CD4B0D">
        <w:rPr>
          <w:rFonts w:ascii="宋体" w:eastAsia="宋体" w:hAnsi="宋体"/>
          <w:sz w:val="24"/>
          <w:szCs w:val="24"/>
        </w:rPr>
        <w:t>导致风控模型</w:t>
      </w:r>
      <w:proofErr w:type="gramEnd"/>
      <w:r w:rsidRPr="00CD4B0D">
        <w:rPr>
          <w:rFonts w:ascii="宋体" w:eastAsia="宋体" w:hAnsi="宋体"/>
          <w:sz w:val="24"/>
          <w:szCs w:val="24"/>
        </w:rPr>
        <w:t>数据维度单一。</w:t>
      </w:r>
    </w:p>
    <w:p w14:paraId="0818ABD2" w14:textId="0DC95E38" w:rsidR="00CD4B0D" w:rsidRPr="00CD4B0D" w:rsidRDefault="00CD4B0D" w:rsidP="00CD4B0D">
      <w:pPr>
        <w:numPr>
          <w:ilvl w:val="0"/>
          <w:numId w:val="13"/>
        </w:numPr>
        <w:spacing w:line="360" w:lineRule="auto"/>
        <w:rPr>
          <w:rFonts w:ascii="宋体" w:eastAsia="宋体" w:hAnsi="宋体"/>
          <w:sz w:val="24"/>
          <w:szCs w:val="24"/>
        </w:rPr>
      </w:pPr>
      <w:r w:rsidRPr="00CD4B0D">
        <w:rPr>
          <w:rFonts w:ascii="宋体" w:eastAsia="宋体" w:hAnsi="宋体"/>
          <w:b/>
          <w:bCs/>
          <w:sz w:val="24"/>
          <w:szCs w:val="24"/>
        </w:rPr>
        <w:t>中小机构技术投入不足</w:t>
      </w:r>
      <w:r w:rsidRPr="00CD4B0D">
        <w:rPr>
          <w:rFonts w:ascii="宋体" w:eastAsia="宋体" w:hAnsi="宋体"/>
          <w:sz w:val="24"/>
          <w:szCs w:val="24"/>
        </w:rPr>
        <w:br/>
        <w:t>头部企业金融科技</w:t>
      </w:r>
      <w:proofErr w:type="gramStart"/>
      <w:r w:rsidRPr="00CD4B0D">
        <w:rPr>
          <w:rFonts w:ascii="宋体" w:eastAsia="宋体" w:hAnsi="宋体"/>
          <w:sz w:val="24"/>
          <w:szCs w:val="24"/>
        </w:rPr>
        <w:t>投入占营收</w:t>
      </w:r>
      <w:proofErr w:type="gramEnd"/>
      <w:r w:rsidRPr="00CD4B0D">
        <w:rPr>
          <w:rFonts w:ascii="宋体" w:eastAsia="宋体" w:hAnsi="宋体"/>
          <w:sz w:val="24"/>
          <w:szCs w:val="24"/>
        </w:rPr>
        <w:t>比超15%，而中小银行、</w:t>
      </w:r>
      <w:proofErr w:type="gramStart"/>
      <w:r w:rsidRPr="00CD4B0D">
        <w:rPr>
          <w:rFonts w:ascii="宋体" w:eastAsia="宋体" w:hAnsi="宋体"/>
          <w:sz w:val="24"/>
          <w:szCs w:val="24"/>
        </w:rPr>
        <w:t>保理公司</w:t>
      </w:r>
      <w:proofErr w:type="gramEnd"/>
      <w:r w:rsidRPr="00CD4B0D">
        <w:rPr>
          <w:rFonts w:ascii="宋体" w:eastAsia="宋体" w:hAnsi="宋体"/>
          <w:sz w:val="24"/>
          <w:szCs w:val="24"/>
        </w:rPr>
        <w:t>因成本限制，数字化系统覆盖率不足50%，制约政策红利释放。</w:t>
      </w:r>
    </w:p>
    <w:p w14:paraId="35845CC0" w14:textId="1D97E7CD" w:rsidR="00CD4B0D" w:rsidRPr="00CD4B0D" w:rsidRDefault="00CD4B0D" w:rsidP="00CD4B0D">
      <w:pPr>
        <w:numPr>
          <w:ilvl w:val="0"/>
          <w:numId w:val="13"/>
        </w:numPr>
        <w:spacing w:line="360" w:lineRule="auto"/>
        <w:rPr>
          <w:rFonts w:ascii="宋体" w:eastAsia="宋体" w:hAnsi="宋体"/>
          <w:sz w:val="24"/>
          <w:szCs w:val="24"/>
        </w:rPr>
      </w:pPr>
      <w:r w:rsidRPr="00CD4B0D">
        <w:rPr>
          <w:rFonts w:ascii="宋体" w:eastAsia="宋体" w:hAnsi="宋体"/>
          <w:b/>
          <w:bCs/>
          <w:sz w:val="24"/>
          <w:szCs w:val="24"/>
        </w:rPr>
        <w:t>新型风险</w:t>
      </w:r>
      <w:proofErr w:type="gramStart"/>
      <w:r w:rsidRPr="00CD4B0D">
        <w:rPr>
          <w:rFonts w:ascii="宋体" w:eastAsia="宋体" w:hAnsi="宋体"/>
          <w:b/>
          <w:bCs/>
          <w:sz w:val="24"/>
          <w:szCs w:val="24"/>
        </w:rPr>
        <w:t>识别能力欠缺</w:t>
      </w:r>
      <w:proofErr w:type="gramEnd"/>
      <w:r w:rsidRPr="00CD4B0D">
        <w:rPr>
          <w:rFonts w:ascii="宋体" w:eastAsia="宋体" w:hAnsi="宋体"/>
          <w:sz w:val="24"/>
          <w:szCs w:val="24"/>
        </w:rPr>
        <w:br/>
        <w:t>生成式AI导致的虚假数据、深度伪造等风险涌现，2023年全国发生37 起利用AI伪造交易合同的融资诈骗案，传统</w:t>
      </w:r>
      <w:proofErr w:type="gramStart"/>
      <w:r w:rsidRPr="00CD4B0D">
        <w:rPr>
          <w:rFonts w:ascii="宋体" w:eastAsia="宋体" w:hAnsi="宋体"/>
          <w:sz w:val="24"/>
          <w:szCs w:val="24"/>
        </w:rPr>
        <w:t>风控手段</w:t>
      </w:r>
      <w:proofErr w:type="gramEnd"/>
      <w:r w:rsidRPr="00CD4B0D">
        <w:rPr>
          <w:rFonts w:ascii="宋体" w:eastAsia="宋体" w:hAnsi="宋体"/>
          <w:sz w:val="24"/>
          <w:szCs w:val="24"/>
        </w:rPr>
        <w:t>难以识别。</w:t>
      </w:r>
    </w:p>
    <w:p w14:paraId="31E6F3D7" w14:textId="77777777" w:rsidR="00CD4B0D" w:rsidRPr="00CD4B0D" w:rsidRDefault="00CD4B0D" w:rsidP="00CD4B0D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CD4B0D">
        <w:rPr>
          <w:rFonts w:ascii="宋体" w:eastAsia="宋体" w:hAnsi="宋体"/>
          <w:b/>
          <w:bCs/>
          <w:sz w:val="24"/>
          <w:szCs w:val="24"/>
        </w:rPr>
        <w:t>（二）</w:t>
      </w:r>
      <w:proofErr w:type="gramStart"/>
      <w:r w:rsidRPr="00CD4B0D">
        <w:rPr>
          <w:rFonts w:ascii="宋体" w:eastAsia="宋体" w:hAnsi="宋体"/>
          <w:b/>
          <w:bCs/>
          <w:sz w:val="24"/>
          <w:szCs w:val="24"/>
        </w:rPr>
        <w:t>破局路径</w:t>
      </w:r>
      <w:proofErr w:type="gramEnd"/>
      <w:r w:rsidRPr="00CD4B0D">
        <w:rPr>
          <w:rFonts w:ascii="宋体" w:eastAsia="宋体" w:hAnsi="宋体"/>
          <w:b/>
          <w:bCs/>
          <w:sz w:val="24"/>
          <w:szCs w:val="24"/>
        </w:rPr>
        <w:t>建议</w:t>
      </w:r>
    </w:p>
    <w:p w14:paraId="04253A87" w14:textId="67A461A9" w:rsidR="00CD4B0D" w:rsidRPr="00CD4B0D" w:rsidRDefault="00CD4B0D" w:rsidP="00CD4B0D">
      <w:pPr>
        <w:numPr>
          <w:ilvl w:val="0"/>
          <w:numId w:val="14"/>
        </w:numPr>
        <w:spacing w:line="360" w:lineRule="auto"/>
        <w:rPr>
          <w:rFonts w:ascii="宋体" w:eastAsia="宋体" w:hAnsi="宋体"/>
          <w:sz w:val="24"/>
          <w:szCs w:val="24"/>
        </w:rPr>
      </w:pPr>
      <w:r w:rsidRPr="00CD4B0D">
        <w:rPr>
          <w:rFonts w:ascii="宋体" w:eastAsia="宋体" w:hAnsi="宋体"/>
          <w:b/>
          <w:bCs/>
          <w:sz w:val="24"/>
          <w:szCs w:val="24"/>
        </w:rPr>
        <w:t>政策层面</w:t>
      </w:r>
      <w:r w:rsidRPr="00CD4B0D">
        <w:rPr>
          <w:rFonts w:ascii="宋体" w:eastAsia="宋体" w:hAnsi="宋体"/>
          <w:sz w:val="24"/>
          <w:szCs w:val="24"/>
        </w:rPr>
        <w:t>：加快出台《数据安全法实施细则》，建立跨部门数据共享“负面清单”，推动政务数据有序开放；设立金融科技专项补贴，支持中小机构数字化改造。</w:t>
      </w:r>
    </w:p>
    <w:p w14:paraId="23430218" w14:textId="30335DDA" w:rsidR="00CD4B0D" w:rsidRPr="00CD4B0D" w:rsidRDefault="00CD4B0D" w:rsidP="00CD4B0D">
      <w:pPr>
        <w:numPr>
          <w:ilvl w:val="0"/>
          <w:numId w:val="14"/>
        </w:numPr>
        <w:spacing w:line="360" w:lineRule="auto"/>
        <w:rPr>
          <w:rFonts w:ascii="宋体" w:eastAsia="宋体" w:hAnsi="宋体"/>
          <w:sz w:val="24"/>
          <w:szCs w:val="24"/>
        </w:rPr>
      </w:pPr>
      <w:r w:rsidRPr="00CD4B0D">
        <w:rPr>
          <w:rFonts w:ascii="宋体" w:eastAsia="宋体" w:hAnsi="宋体"/>
          <w:b/>
          <w:bCs/>
          <w:sz w:val="24"/>
          <w:szCs w:val="24"/>
        </w:rPr>
        <w:t>机构层面</w:t>
      </w:r>
      <w:r w:rsidRPr="00CD4B0D">
        <w:rPr>
          <w:rFonts w:ascii="宋体" w:eastAsia="宋体" w:hAnsi="宋体"/>
          <w:sz w:val="24"/>
          <w:szCs w:val="24"/>
        </w:rPr>
        <w:t>：加强与科技公司合作，采用“轻量化SaaS 平台+本地化部署” 模式降低技术门槛；建立新型风险实验室，针对 AI 欺诈、量子计算风险开展前瞻性研究。</w:t>
      </w:r>
    </w:p>
    <w:p w14:paraId="5CB41D45" w14:textId="6381E457" w:rsidR="00CD4B0D" w:rsidRPr="00CD4B0D" w:rsidRDefault="00CD4B0D" w:rsidP="00CD4B0D">
      <w:pPr>
        <w:numPr>
          <w:ilvl w:val="0"/>
          <w:numId w:val="14"/>
        </w:numPr>
        <w:spacing w:line="360" w:lineRule="auto"/>
        <w:rPr>
          <w:rFonts w:ascii="宋体" w:eastAsia="宋体" w:hAnsi="宋体"/>
          <w:sz w:val="24"/>
          <w:szCs w:val="24"/>
        </w:rPr>
      </w:pPr>
      <w:r w:rsidRPr="00CD4B0D">
        <w:rPr>
          <w:rFonts w:ascii="宋体" w:eastAsia="宋体" w:hAnsi="宋体"/>
          <w:b/>
          <w:bCs/>
          <w:sz w:val="24"/>
          <w:szCs w:val="24"/>
        </w:rPr>
        <w:t>行业层面</w:t>
      </w:r>
      <w:r w:rsidRPr="00CD4B0D">
        <w:rPr>
          <w:rFonts w:ascii="宋体" w:eastAsia="宋体" w:hAnsi="宋体"/>
          <w:sz w:val="24"/>
          <w:szCs w:val="24"/>
        </w:rPr>
        <w:t>：组建供应</w:t>
      </w:r>
      <w:proofErr w:type="gramStart"/>
      <w:r w:rsidRPr="00CD4B0D">
        <w:rPr>
          <w:rFonts w:ascii="宋体" w:eastAsia="宋体" w:hAnsi="宋体"/>
          <w:sz w:val="24"/>
          <w:szCs w:val="24"/>
        </w:rPr>
        <w:t>链金融</w:t>
      </w:r>
      <w:proofErr w:type="gramEnd"/>
      <w:r w:rsidRPr="00CD4B0D">
        <w:rPr>
          <w:rFonts w:ascii="宋体" w:eastAsia="宋体" w:hAnsi="宋体"/>
          <w:sz w:val="24"/>
          <w:szCs w:val="24"/>
        </w:rPr>
        <w:t>行业联盟，制定数据接口标准与技术应用规范，2023年中国服务贸易协会已牵头制定《供应链金融数据共享白皮书》，推动行业标准化建设。</w:t>
      </w:r>
    </w:p>
    <w:p w14:paraId="04D3D602" w14:textId="77777777" w:rsidR="00CD4B0D" w:rsidRPr="00CD4B0D" w:rsidRDefault="00CD4B0D" w:rsidP="00CD4B0D">
      <w:pPr>
        <w:spacing w:line="360" w:lineRule="auto"/>
        <w:rPr>
          <w:rFonts w:ascii="宋体" w:eastAsia="宋体" w:hAnsi="宋体"/>
          <w:b/>
          <w:bCs/>
          <w:sz w:val="24"/>
          <w:szCs w:val="24"/>
        </w:rPr>
      </w:pPr>
      <w:r w:rsidRPr="00CD4B0D">
        <w:rPr>
          <w:rFonts w:ascii="宋体" w:eastAsia="宋体" w:hAnsi="宋体"/>
          <w:b/>
          <w:bCs/>
          <w:sz w:val="24"/>
          <w:szCs w:val="24"/>
        </w:rPr>
        <w:t>五、结论与未来展望</w:t>
      </w:r>
    </w:p>
    <w:p w14:paraId="4DC5BA75" w14:textId="0921D857" w:rsidR="00CD4B0D" w:rsidRPr="00CD4B0D" w:rsidRDefault="00CD4B0D" w:rsidP="00CD4B0D">
      <w:pPr>
        <w:spacing w:line="360" w:lineRule="auto"/>
        <w:rPr>
          <w:rFonts w:ascii="宋体" w:eastAsia="宋体" w:hAnsi="宋体"/>
          <w:sz w:val="24"/>
          <w:szCs w:val="24"/>
        </w:rPr>
      </w:pPr>
      <w:r w:rsidRPr="00CD4B0D">
        <w:rPr>
          <w:rFonts w:ascii="宋体" w:eastAsia="宋体" w:hAnsi="宋体"/>
          <w:sz w:val="24"/>
          <w:szCs w:val="24"/>
        </w:rPr>
        <w:t>2023 年的政策实践表明，供应</w:t>
      </w:r>
      <w:proofErr w:type="gramStart"/>
      <w:r w:rsidRPr="00CD4B0D">
        <w:rPr>
          <w:rFonts w:ascii="宋体" w:eastAsia="宋体" w:hAnsi="宋体"/>
          <w:sz w:val="24"/>
          <w:szCs w:val="24"/>
        </w:rPr>
        <w:t>链金融</w:t>
      </w:r>
      <w:proofErr w:type="gramEnd"/>
      <w:r w:rsidRPr="00CD4B0D">
        <w:rPr>
          <w:rFonts w:ascii="宋体" w:eastAsia="宋体" w:hAnsi="宋体"/>
          <w:sz w:val="24"/>
          <w:szCs w:val="24"/>
        </w:rPr>
        <w:t>正从“规模扩张”转向“质量提升”，核心逻辑从 “依赖核心企业信用” 演变为 “基于交易数据风控”。未来，行业</w:t>
      </w:r>
      <w:r w:rsidRPr="00CD4B0D">
        <w:rPr>
          <w:rFonts w:ascii="宋体" w:eastAsia="宋体" w:hAnsi="宋体"/>
          <w:sz w:val="24"/>
          <w:szCs w:val="24"/>
        </w:rPr>
        <w:lastRenderedPageBreak/>
        <w:t>将呈现三大趋势：</w:t>
      </w:r>
    </w:p>
    <w:p w14:paraId="358EE908" w14:textId="77777777" w:rsidR="00CD4B0D" w:rsidRPr="00CD4B0D" w:rsidRDefault="00CD4B0D" w:rsidP="00CD4B0D">
      <w:pPr>
        <w:spacing w:line="360" w:lineRule="auto"/>
        <w:rPr>
          <w:rFonts w:ascii="宋体" w:eastAsia="宋体" w:hAnsi="宋体"/>
          <w:sz w:val="24"/>
          <w:szCs w:val="24"/>
        </w:rPr>
      </w:pPr>
      <w:r w:rsidRPr="00CD4B0D">
        <w:rPr>
          <w:rFonts w:ascii="宋体" w:eastAsia="宋体" w:hAnsi="宋体"/>
          <w:sz w:val="24"/>
          <w:szCs w:val="24"/>
        </w:rPr>
        <w:br/>
      </w:r>
    </w:p>
    <w:p w14:paraId="468E992B" w14:textId="5ABB43C2" w:rsidR="00CD4B0D" w:rsidRPr="00CD4B0D" w:rsidRDefault="00CD4B0D" w:rsidP="00CD4B0D">
      <w:pPr>
        <w:numPr>
          <w:ilvl w:val="0"/>
          <w:numId w:val="15"/>
        </w:numPr>
        <w:spacing w:line="360" w:lineRule="auto"/>
        <w:rPr>
          <w:rFonts w:ascii="宋体" w:eastAsia="宋体" w:hAnsi="宋体"/>
          <w:sz w:val="24"/>
          <w:szCs w:val="24"/>
        </w:rPr>
      </w:pPr>
      <w:r w:rsidRPr="00CD4B0D">
        <w:rPr>
          <w:rFonts w:ascii="宋体" w:eastAsia="宋体" w:hAnsi="宋体"/>
          <w:b/>
          <w:bCs/>
          <w:sz w:val="24"/>
          <w:szCs w:val="24"/>
        </w:rPr>
        <w:t>监管科技（</w:t>
      </w:r>
      <w:proofErr w:type="spellStart"/>
      <w:r w:rsidRPr="00CD4B0D">
        <w:rPr>
          <w:rFonts w:ascii="宋体" w:eastAsia="宋体" w:hAnsi="宋体"/>
          <w:b/>
          <w:bCs/>
          <w:sz w:val="24"/>
          <w:szCs w:val="24"/>
        </w:rPr>
        <w:t>RegTech</w:t>
      </w:r>
      <w:proofErr w:type="spellEnd"/>
      <w:r w:rsidRPr="00CD4B0D">
        <w:rPr>
          <w:rFonts w:ascii="宋体" w:eastAsia="宋体" w:hAnsi="宋体"/>
          <w:b/>
          <w:bCs/>
          <w:sz w:val="24"/>
          <w:szCs w:val="24"/>
        </w:rPr>
        <w:t>）深度融合</w:t>
      </w:r>
      <w:r w:rsidRPr="00CD4B0D">
        <w:rPr>
          <w:rFonts w:ascii="宋体" w:eastAsia="宋体" w:hAnsi="宋体"/>
          <w:sz w:val="24"/>
          <w:szCs w:val="24"/>
        </w:rPr>
        <w:t>：政策合</w:t>
      </w:r>
      <w:proofErr w:type="gramStart"/>
      <w:r w:rsidRPr="00CD4B0D">
        <w:rPr>
          <w:rFonts w:ascii="宋体" w:eastAsia="宋体" w:hAnsi="宋体"/>
          <w:sz w:val="24"/>
          <w:szCs w:val="24"/>
        </w:rPr>
        <w:t>规</w:t>
      </w:r>
      <w:proofErr w:type="gramEnd"/>
      <w:r w:rsidRPr="00CD4B0D">
        <w:rPr>
          <w:rFonts w:ascii="宋体" w:eastAsia="宋体" w:hAnsi="宋体"/>
          <w:sz w:val="24"/>
          <w:szCs w:val="24"/>
        </w:rPr>
        <w:t>要求</w:t>
      </w:r>
      <w:proofErr w:type="gramStart"/>
      <w:r w:rsidRPr="00CD4B0D">
        <w:rPr>
          <w:rFonts w:ascii="宋体" w:eastAsia="宋体" w:hAnsi="宋体"/>
          <w:sz w:val="24"/>
          <w:szCs w:val="24"/>
        </w:rPr>
        <w:t>与风控技术</w:t>
      </w:r>
      <w:proofErr w:type="gramEnd"/>
      <w:r w:rsidRPr="00CD4B0D">
        <w:rPr>
          <w:rFonts w:ascii="宋体" w:eastAsia="宋体" w:hAnsi="宋体"/>
          <w:sz w:val="24"/>
          <w:szCs w:val="24"/>
        </w:rPr>
        <w:t>进一步结合，实现“监管规则内置化、风险响应自动化”；</w:t>
      </w:r>
    </w:p>
    <w:p w14:paraId="6796E87A" w14:textId="0DFA69D8" w:rsidR="00CD4B0D" w:rsidRPr="00CD4B0D" w:rsidRDefault="00CD4B0D" w:rsidP="00CD4B0D">
      <w:pPr>
        <w:numPr>
          <w:ilvl w:val="0"/>
          <w:numId w:val="15"/>
        </w:numPr>
        <w:spacing w:line="360" w:lineRule="auto"/>
        <w:rPr>
          <w:rFonts w:ascii="宋体" w:eastAsia="宋体" w:hAnsi="宋体"/>
          <w:sz w:val="24"/>
          <w:szCs w:val="24"/>
        </w:rPr>
      </w:pPr>
      <w:r w:rsidRPr="00CD4B0D">
        <w:rPr>
          <w:rFonts w:ascii="宋体" w:eastAsia="宋体" w:hAnsi="宋体"/>
          <w:b/>
          <w:bCs/>
          <w:sz w:val="24"/>
          <w:szCs w:val="24"/>
        </w:rPr>
        <w:t>绿色供应</w:t>
      </w:r>
      <w:proofErr w:type="gramStart"/>
      <w:r w:rsidRPr="00CD4B0D">
        <w:rPr>
          <w:rFonts w:ascii="宋体" w:eastAsia="宋体" w:hAnsi="宋体"/>
          <w:b/>
          <w:bCs/>
          <w:sz w:val="24"/>
          <w:szCs w:val="24"/>
        </w:rPr>
        <w:t>链金融</w:t>
      </w:r>
      <w:proofErr w:type="gramEnd"/>
      <w:r w:rsidRPr="00CD4B0D">
        <w:rPr>
          <w:rFonts w:ascii="宋体" w:eastAsia="宋体" w:hAnsi="宋体"/>
          <w:b/>
          <w:bCs/>
          <w:sz w:val="24"/>
          <w:szCs w:val="24"/>
        </w:rPr>
        <w:t>崛起</w:t>
      </w:r>
      <w:r w:rsidRPr="00CD4B0D">
        <w:rPr>
          <w:rFonts w:ascii="宋体" w:eastAsia="宋体" w:hAnsi="宋体"/>
          <w:sz w:val="24"/>
          <w:szCs w:val="24"/>
        </w:rPr>
        <w:t>：ESG（环境、社会、治理）指标纳入授信评估，如海尔金融</w:t>
      </w:r>
      <w:proofErr w:type="gramStart"/>
      <w:r w:rsidRPr="00CD4B0D">
        <w:rPr>
          <w:rFonts w:ascii="宋体" w:eastAsia="宋体" w:hAnsi="宋体"/>
          <w:sz w:val="24"/>
          <w:szCs w:val="24"/>
        </w:rPr>
        <w:t>保理将碳</w:t>
      </w:r>
      <w:proofErr w:type="gramEnd"/>
      <w:r w:rsidRPr="00CD4B0D">
        <w:rPr>
          <w:rFonts w:ascii="宋体" w:eastAsia="宋体" w:hAnsi="宋体"/>
          <w:sz w:val="24"/>
          <w:szCs w:val="24"/>
        </w:rPr>
        <w:t>排放数据作为制造业</w:t>
      </w:r>
      <w:proofErr w:type="gramStart"/>
      <w:r w:rsidRPr="00CD4B0D">
        <w:rPr>
          <w:rFonts w:ascii="宋体" w:eastAsia="宋体" w:hAnsi="宋体"/>
          <w:sz w:val="24"/>
          <w:szCs w:val="24"/>
        </w:rPr>
        <w:t>供应商授信考量</w:t>
      </w:r>
      <w:proofErr w:type="gramEnd"/>
      <w:r>
        <w:rPr>
          <w:rFonts w:ascii="宋体" w:eastAsia="宋体" w:hAnsi="宋体" w:hint="eastAsia"/>
          <w:sz w:val="24"/>
          <w:szCs w:val="24"/>
        </w:rPr>
        <w:t>，</w:t>
      </w:r>
      <w:r w:rsidRPr="00CD4B0D">
        <w:rPr>
          <w:rFonts w:ascii="宋体" w:eastAsia="宋体" w:hAnsi="宋体"/>
          <w:sz w:val="24"/>
          <w:szCs w:val="24"/>
        </w:rPr>
        <w:t>2024年绿色融资业务预计增长 40%；</w:t>
      </w:r>
    </w:p>
    <w:p w14:paraId="6C7A29D2" w14:textId="06B5CC75" w:rsidR="00CD4B0D" w:rsidRPr="00CD4B0D" w:rsidRDefault="00CD4B0D" w:rsidP="00CD4B0D">
      <w:pPr>
        <w:numPr>
          <w:ilvl w:val="0"/>
          <w:numId w:val="15"/>
        </w:num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CD4B0D">
        <w:rPr>
          <w:rFonts w:ascii="宋体" w:eastAsia="宋体" w:hAnsi="宋体"/>
          <w:b/>
          <w:bCs/>
          <w:sz w:val="24"/>
          <w:szCs w:val="24"/>
        </w:rPr>
        <w:t>全球化布局加速</w:t>
      </w:r>
      <w:r w:rsidRPr="00CD4B0D">
        <w:rPr>
          <w:rFonts w:ascii="宋体" w:eastAsia="宋体" w:hAnsi="宋体"/>
          <w:sz w:val="24"/>
          <w:szCs w:val="24"/>
        </w:rPr>
        <w:t>：依托 “一带一路” 倡议，供应</w:t>
      </w:r>
      <w:proofErr w:type="gramStart"/>
      <w:r w:rsidRPr="00CD4B0D">
        <w:rPr>
          <w:rFonts w:ascii="宋体" w:eastAsia="宋体" w:hAnsi="宋体"/>
          <w:sz w:val="24"/>
          <w:szCs w:val="24"/>
        </w:rPr>
        <w:t>链金融从</w:t>
      </w:r>
      <w:proofErr w:type="gramEnd"/>
      <w:r w:rsidRPr="00CD4B0D">
        <w:rPr>
          <w:rFonts w:ascii="宋体" w:eastAsia="宋体" w:hAnsi="宋体"/>
          <w:sz w:val="24"/>
          <w:szCs w:val="24"/>
        </w:rPr>
        <w:t>国内循环拓展至跨境场景，区块链技术助力解决跨境贸易中的信任与合</w:t>
      </w:r>
      <w:proofErr w:type="gramStart"/>
      <w:r w:rsidRPr="00CD4B0D">
        <w:rPr>
          <w:rFonts w:ascii="宋体" w:eastAsia="宋体" w:hAnsi="宋体"/>
          <w:sz w:val="24"/>
          <w:szCs w:val="24"/>
        </w:rPr>
        <w:t>规</w:t>
      </w:r>
      <w:proofErr w:type="gramEnd"/>
      <w:r w:rsidRPr="00CD4B0D">
        <w:rPr>
          <w:rFonts w:ascii="宋体" w:eastAsia="宋体" w:hAnsi="宋体"/>
          <w:sz w:val="24"/>
          <w:szCs w:val="24"/>
        </w:rPr>
        <w:t>问题。</w:t>
      </w:r>
    </w:p>
    <w:p w14:paraId="25A3539A" w14:textId="18A01439" w:rsidR="00CD4B0D" w:rsidRPr="00CD4B0D" w:rsidRDefault="00CD4B0D" w:rsidP="00CD4B0D">
      <w:pPr>
        <w:spacing w:line="360" w:lineRule="auto"/>
        <w:rPr>
          <w:rFonts w:ascii="宋体" w:eastAsia="宋体" w:hAnsi="宋体"/>
          <w:sz w:val="24"/>
          <w:szCs w:val="24"/>
        </w:rPr>
      </w:pPr>
      <w:r w:rsidRPr="00CD4B0D">
        <w:rPr>
          <w:rFonts w:ascii="宋体" w:eastAsia="宋体" w:hAnsi="宋体"/>
          <w:sz w:val="24"/>
          <w:szCs w:val="24"/>
        </w:rPr>
        <w:t>政策驱动下，供应</w:t>
      </w:r>
      <w:proofErr w:type="gramStart"/>
      <w:r w:rsidRPr="00CD4B0D">
        <w:rPr>
          <w:rFonts w:ascii="宋体" w:eastAsia="宋体" w:hAnsi="宋体"/>
          <w:sz w:val="24"/>
          <w:szCs w:val="24"/>
        </w:rPr>
        <w:t>链金融</w:t>
      </w:r>
      <w:proofErr w:type="gramEnd"/>
      <w:r w:rsidRPr="00CD4B0D">
        <w:rPr>
          <w:rFonts w:ascii="宋体" w:eastAsia="宋体" w:hAnsi="宋体"/>
          <w:sz w:val="24"/>
          <w:szCs w:val="24"/>
        </w:rPr>
        <w:t>的核心使命始终是“服务实体经济、防控系统性风险”。唯有持续深化科技应用、完善风险共治机制、扎根产业场景，才能在复杂多变的市场环境中实现“金融活水”的精准滴灌，为经济高质量发展提供坚实支撑。</w:t>
      </w:r>
    </w:p>
    <w:p w14:paraId="716F2BFD" w14:textId="77777777" w:rsidR="00535D7E" w:rsidRPr="00CD4B0D" w:rsidRDefault="00535D7E">
      <w:pPr>
        <w:rPr>
          <w:rFonts w:ascii="宋体" w:eastAsia="宋体" w:hAnsi="宋体" w:hint="eastAsia"/>
          <w:sz w:val="24"/>
          <w:szCs w:val="24"/>
        </w:rPr>
      </w:pPr>
    </w:p>
    <w:sectPr w:rsidR="00535D7E" w:rsidRPr="00CD4B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593257"/>
    <w:multiLevelType w:val="multilevel"/>
    <w:tmpl w:val="FB6E40C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A5581"/>
    <w:multiLevelType w:val="multilevel"/>
    <w:tmpl w:val="02246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341B06"/>
    <w:multiLevelType w:val="multilevel"/>
    <w:tmpl w:val="D7AC82B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9331EA"/>
    <w:multiLevelType w:val="multilevel"/>
    <w:tmpl w:val="36E0B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B265A9"/>
    <w:multiLevelType w:val="multilevel"/>
    <w:tmpl w:val="A8147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91A5B48"/>
    <w:multiLevelType w:val="multilevel"/>
    <w:tmpl w:val="4EB60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E7171E"/>
    <w:multiLevelType w:val="multilevel"/>
    <w:tmpl w:val="39B6548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D597A59"/>
    <w:multiLevelType w:val="multilevel"/>
    <w:tmpl w:val="E74CE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58D0FE2"/>
    <w:multiLevelType w:val="multilevel"/>
    <w:tmpl w:val="14EC1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9C7B0F"/>
    <w:multiLevelType w:val="multilevel"/>
    <w:tmpl w:val="9B3A827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8A0653B"/>
    <w:multiLevelType w:val="multilevel"/>
    <w:tmpl w:val="A72E2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41329345">
    <w:abstractNumId w:val="5"/>
  </w:num>
  <w:num w:numId="2" w16cid:durableId="746611047">
    <w:abstractNumId w:val="9"/>
    <w:lvlOverride w:ilvl="0">
      <w:lvl w:ilvl="0">
        <w:numFmt w:val="decimal"/>
        <w:lvlText w:val="%1."/>
        <w:lvlJc w:val="left"/>
      </w:lvl>
    </w:lvlOverride>
  </w:num>
  <w:num w:numId="3" w16cid:durableId="1294215251">
    <w:abstractNumId w:val="9"/>
    <w:lvlOverride w:ilvl="0">
      <w:lvl w:ilvl="0">
        <w:numFmt w:val="decimal"/>
        <w:lvlText w:val="%1."/>
        <w:lvlJc w:val="left"/>
      </w:lvl>
    </w:lvlOverride>
  </w:num>
  <w:num w:numId="4" w16cid:durableId="684863948">
    <w:abstractNumId w:val="2"/>
    <w:lvlOverride w:ilvl="0">
      <w:lvl w:ilvl="0">
        <w:numFmt w:val="decimal"/>
        <w:lvlText w:val="%1."/>
        <w:lvlJc w:val="left"/>
      </w:lvl>
    </w:lvlOverride>
  </w:num>
  <w:num w:numId="5" w16cid:durableId="1307511288">
    <w:abstractNumId w:val="2"/>
    <w:lvlOverride w:ilvl="0">
      <w:lvl w:ilvl="0">
        <w:numFmt w:val="decimal"/>
        <w:lvlText w:val="%1."/>
        <w:lvlJc w:val="left"/>
      </w:lvl>
    </w:lvlOverride>
  </w:num>
  <w:num w:numId="6" w16cid:durableId="2075420861">
    <w:abstractNumId w:val="6"/>
    <w:lvlOverride w:ilvl="0">
      <w:lvl w:ilvl="0">
        <w:numFmt w:val="decimal"/>
        <w:lvlText w:val="%1."/>
        <w:lvlJc w:val="left"/>
      </w:lvl>
    </w:lvlOverride>
  </w:num>
  <w:num w:numId="7" w16cid:durableId="1464426062">
    <w:abstractNumId w:val="6"/>
    <w:lvlOverride w:ilvl="0">
      <w:lvl w:ilvl="0">
        <w:numFmt w:val="decimal"/>
        <w:lvlText w:val="%1."/>
        <w:lvlJc w:val="left"/>
      </w:lvl>
    </w:lvlOverride>
  </w:num>
  <w:num w:numId="8" w16cid:durableId="1075710095">
    <w:abstractNumId w:val="0"/>
    <w:lvlOverride w:ilvl="0">
      <w:lvl w:ilvl="0">
        <w:numFmt w:val="decimal"/>
        <w:lvlText w:val="%1."/>
        <w:lvlJc w:val="left"/>
      </w:lvl>
    </w:lvlOverride>
  </w:num>
  <w:num w:numId="9" w16cid:durableId="1705323628">
    <w:abstractNumId w:val="0"/>
    <w:lvlOverride w:ilvl="0">
      <w:lvl w:ilvl="0">
        <w:numFmt w:val="decimal"/>
        <w:lvlText w:val="%1."/>
        <w:lvlJc w:val="left"/>
      </w:lvl>
    </w:lvlOverride>
  </w:num>
  <w:num w:numId="10" w16cid:durableId="1732381116">
    <w:abstractNumId w:val="3"/>
  </w:num>
  <w:num w:numId="11" w16cid:durableId="499539479">
    <w:abstractNumId w:val="7"/>
  </w:num>
  <w:num w:numId="12" w16cid:durableId="402947382">
    <w:abstractNumId w:val="4"/>
  </w:num>
  <w:num w:numId="13" w16cid:durableId="1173032106">
    <w:abstractNumId w:val="1"/>
  </w:num>
  <w:num w:numId="14" w16cid:durableId="1584492620">
    <w:abstractNumId w:val="10"/>
  </w:num>
  <w:num w:numId="15" w16cid:durableId="14053762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F12"/>
    <w:rsid w:val="000375A9"/>
    <w:rsid w:val="000C575A"/>
    <w:rsid w:val="0013793B"/>
    <w:rsid w:val="00535D7E"/>
    <w:rsid w:val="008403BE"/>
    <w:rsid w:val="00993850"/>
    <w:rsid w:val="00CC564C"/>
    <w:rsid w:val="00CD4B0D"/>
    <w:rsid w:val="00DB3E4E"/>
    <w:rsid w:val="00F6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D65193C"/>
  <w15:chartTrackingRefBased/>
  <w15:docId w15:val="{C3AD780B-FDDC-402D-81D5-4662CE2E1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63F1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3F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63F1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F12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63F12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63F12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63F12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63F12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63F12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63F12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63F1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63F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63F12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63F12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F63F12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63F1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63F1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63F1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63F1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63F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63F1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63F1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63F1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63F1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63F1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63F12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63F1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63F12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F63F1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52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0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86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3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71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7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7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4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9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05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0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0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6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7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2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1204</Words>
  <Characters>1278</Characters>
  <Application>Microsoft Office Word</Application>
  <DocSecurity>0</DocSecurity>
  <Lines>51</Lines>
  <Paragraphs>37</Paragraphs>
  <ScaleCrop>false</ScaleCrop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宸熙 寇</dc:creator>
  <cp:keywords/>
  <dc:description/>
  <cp:lastModifiedBy>宸熙 寇</cp:lastModifiedBy>
  <cp:revision>3</cp:revision>
  <dcterms:created xsi:type="dcterms:W3CDTF">2025-06-07T11:14:00Z</dcterms:created>
  <dcterms:modified xsi:type="dcterms:W3CDTF">2025-06-07T11:43:00Z</dcterms:modified>
</cp:coreProperties>
</file>