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537F16">
      <w:pPr>
        <w:pStyle w:val="2"/>
        <w:bidi w:val="0"/>
        <w:rPr>
          <w:rFonts w:hint="eastAsia"/>
        </w:rPr>
      </w:pPr>
      <w:r>
        <w:rPr>
          <w:rFonts w:hint="eastAsia"/>
          <w:lang w:eastAsia="zh-CN"/>
        </w:rPr>
        <w:t xml:space="preserve">  </w:t>
      </w:r>
      <w:r>
        <w:rPr>
          <w:rFonts w:hint="eastAsia"/>
        </w:rPr>
        <w:t>金融科技时代供应链金融风险管控策略——基于供应链金融十大事件的思考</w:t>
      </w:r>
    </w:p>
    <w:p w14:paraId="69C4628B">
      <w:pPr>
        <w:pStyle w:val="4"/>
        <w:bidi w:val="0"/>
        <w:rPr>
          <w:rFonts w:hint="eastAsia"/>
        </w:rPr>
      </w:pPr>
      <w:r>
        <w:rPr>
          <w:rFonts w:hint="eastAsia"/>
        </w:rPr>
        <w:t>供应链金融十大事件概述</w:t>
      </w:r>
    </w:p>
    <w:p w14:paraId="601ACCAA">
      <w:pPr>
        <w:rPr>
          <w:rFonts w:hint="eastAsia"/>
        </w:rPr>
      </w:pPr>
      <w:r>
        <w:rPr>
          <w:rFonts w:hint="eastAsia"/>
          <w:lang w:eastAsia="zh-CN"/>
        </w:rPr>
        <w:t xml:space="preserve">    </w:t>
      </w:r>
      <w:r>
        <w:rPr>
          <w:rFonts w:hint="eastAsia"/>
        </w:rPr>
        <w:t>这十大事件涵盖了不同层面和类型的供应链金融案例。其中包括一些大型核心企业利用自身优势开展供应链金融业务，却因风险管理不善导致资金链断裂，牵连众多上下游中小企业；还有金融机构在开展供应链金融服务时，由于对供应链信息掌握不全面、信用评估不准确，出现大量坏账；另外，部分供应链金融平台因技术漏洞遭受黑客攻击，导致客户信息泄露和资金损失等。这些事件反映出供应链金融在实际运作过程中面临着信用风险、市场风险、操作风险以及技术风险等多方面的挑战。</w:t>
      </w:r>
    </w:p>
    <w:p w14:paraId="5C584517">
      <w:pPr>
        <w:pStyle w:val="4"/>
        <w:bidi w:val="0"/>
        <w:rPr>
          <w:rFonts w:hint="eastAsia"/>
        </w:rPr>
      </w:pPr>
      <w:r>
        <w:rPr>
          <w:rFonts w:hint="eastAsia"/>
        </w:rPr>
        <w:t>金融科技时代供应链金融面临的风险分析</w:t>
      </w:r>
    </w:p>
    <w:p w14:paraId="566B3E54">
      <w:pPr>
        <w:rPr>
          <w:rFonts w:hint="eastAsia"/>
        </w:rPr>
      </w:pPr>
    </w:p>
    <w:p w14:paraId="34F28DCD">
      <w:pPr>
        <w:rPr>
          <w:rFonts w:hint="eastAsia"/>
        </w:rPr>
      </w:pPr>
      <w:r>
        <w:rPr>
          <w:rFonts w:hint="eastAsia"/>
          <w:lang w:eastAsia="zh-CN"/>
        </w:rPr>
        <w:t xml:space="preserve">    </w:t>
      </w:r>
      <w:r>
        <w:rPr>
          <w:rFonts w:hint="eastAsia"/>
        </w:rPr>
        <w:t>传统供应链金融主要依赖核心企业的信用背书，但在金融科技环境下，参与主体更加多元化，除了核心企业和上下游中小企业，还包括各类金融科技平台、第三方数据服务商等。这些新增主体的信用状况参差不齐，加大了信用风险评估的难度。同时，线上化交易使得交易双方的信息不对称问题依然存在，虚假交易、恶意欺诈等行为时有发生，给金融机构带来潜在损失。</w:t>
      </w:r>
    </w:p>
    <w:p w14:paraId="2F4CE297">
      <w:pPr>
        <w:rPr>
          <w:rFonts w:hint="eastAsia"/>
        </w:rPr>
      </w:pPr>
      <w:r>
        <w:rPr>
          <w:rFonts w:hint="eastAsia"/>
          <w:lang w:eastAsia="zh-CN"/>
        </w:rPr>
        <w:t xml:space="preserve">    </w:t>
      </w:r>
      <w:r>
        <w:rPr>
          <w:rFonts w:hint="eastAsia"/>
        </w:rPr>
        <w:t>市场需求的波动、原材料价格的大幅涨跌以及汇率变动等因素都会对供应链金融产生影响。金融科技虽然能够提供更及时的市场信息，但无法完全消除市场的不确定性。例如，当市场需求突然下降时，供应链中的产品可能出现滞销，导致企业资金回笼困难，进而影响还款能力。</w:t>
      </w:r>
    </w:p>
    <w:p w14:paraId="5EB15248">
      <w:pPr>
        <w:rPr>
          <w:rFonts w:hint="eastAsia"/>
        </w:rPr>
      </w:pPr>
      <w:r>
        <w:rPr>
          <w:rFonts w:hint="eastAsia"/>
          <w:lang w:eastAsia="zh-CN"/>
        </w:rPr>
        <w:t xml:space="preserve">    </w:t>
      </w:r>
      <w:r>
        <w:rPr>
          <w:rFonts w:hint="eastAsia"/>
        </w:rPr>
        <w:t>金融科技的应用使得供应链金融业务流程更加复杂，涉及多个系统的对接和数据交互。任何一个环节出现操作失误或系统故障，都可能引发风险。比如，数据录入错误、审批流程不规范、合同管理混乱等问题，都可能导致业务处理不当，增加风险敞口。</w:t>
      </w:r>
    </w:p>
    <w:p w14:paraId="644EA1A6">
      <w:pPr>
        <w:rPr>
          <w:rFonts w:hint="eastAsia"/>
        </w:rPr>
      </w:pPr>
      <w:r>
        <w:rPr>
          <w:rFonts w:hint="eastAsia"/>
          <w:lang w:eastAsia="zh-CN"/>
        </w:rPr>
        <w:t xml:space="preserve">    </w:t>
      </w:r>
      <w:r>
        <w:rPr>
          <w:rFonts w:hint="eastAsia"/>
        </w:rPr>
        <w:t>随着金融科技的广泛应用，供应链金融高度依赖信息技术系统。网络安全问题成为一大隐患，如黑客攻击、数据泄露、系统瘫痪等，不仅会损害客户利益，还可能使金融机构面临法律诉讼和声誉损失。此外，新技术的快速更新换代也要求金融机构不断投入资源进行系统升级和维护，否则可能面临技术落后带来的风险。</w:t>
      </w:r>
    </w:p>
    <w:p w14:paraId="6AF4C6B9">
      <w:pPr>
        <w:pStyle w:val="4"/>
        <w:bidi w:val="0"/>
        <w:rPr>
          <w:rFonts w:hint="eastAsia"/>
        </w:rPr>
      </w:pPr>
      <w:r>
        <w:rPr>
          <w:rFonts w:hint="eastAsia"/>
        </w:rPr>
        <w:t>基于十大事件的风险管控策略思考</w:t>
      </w:r>
    </w:p>
    <w:p w14:paraId="73A0B3DF">
      <w:pPr>
        <w:rPr>
          <w:rFonts w:hint="eastAsia"/>
        </w:rPr>
      </w:pPr>
      <w:r>
        <w:rPr>
          <w:rFonts w:hint="eastAsia"/>
          <w:lang w:eastAsia="zh-CN"/>
        </w:rPr>
        <w:t>1.</w:t>
      </w:r>
      <w:r>
        <w:rPr>
          <w:rFonts w:hint="eastAsia"/>
        </w:rPr>
        <w:t>强化信用风险管理体系</w:t>
      </w:r>
    </w:p>
    <w:p w14:paraId="3EF97865">
      <w:pPr>
        <w:rPr>
          <w:rFonts w:hint="eastAsia"/>
        </w:rPr>
      </w:pPr>
      <w:r>
        <w:rPr>
          <w:rFonts w:hint="eastAsia"/>
          <w:lang w:eastAsia="zh-CN"/>
        </w:rPr>
        <w:t xml:space="preserve">    </w:t>
      </w:r>
      <w:bookmarkStart w:id="0" w:name="_GoBack"/>
      <w:bookmarkEnd w:id="0"/>
      <w:r>
        <w:rPr>
          <w:rFonts w:hint="eastAsia"/>
        </w:rPr>
        <w:t>利用金融科技手段整合多维度数据，建立全面的信用评估模型。除了传统的财务数据，还应纳入交易数据、物流数据、社交媒体数据等，更准确地评估参与主体的信用状况。同时，加强对核心企业和上下游企业的动态信用监测，及时发现信用风险变化并采取相应措施。例如，通过大数据分析企业的交易频率、付款记录等，提前预警信用恶化迹象。</w:t>
      </w:r>
    </w:p>
    <w:p w14:paraId="70F9751F">
      <w:pPr>
        <w:rPr>
          <w:rFonts w:hint="eastAsia"/>
        </w:rPr>
      </w:pPr>
      <w:r>
        <w:rPr>
          <w:rFonts w:hint="eastAsia"/>
          <w:lang w:eastAsia="zh-CN"/>
        </w:rPr>
        <w:t>2.</w:t>
      </w:r>
      <w:r>
        <w:rPr>
          <w:rFonts w:hint="eastAsia"/>
        </w:rPr>
        <w:t>提升市场风险应对能力</w:t>
      </w:r>
    </w:p>
    <w:p w14:paraId="313751F3">
      <w:pPr>
        <w:rPr>
          <w:rFonts w:hint="eastAsia"/>
        </w:rPr>
      </w:pPr>
      <w:r>
        <w:rPr>
          <w:rFonts w:hint="eastAsia"/>
          <w:lang w:eastAsia="zh-CN"/>
        </w:rPr>
        <w:t xml:space="preserve">    </w:t>
      </w:r>
      <w:r>
        <w:rPr>
          <w:rFonts w:hint="eastAsia"/>
        </w:rPr>
        <w:t>借助金融科技实现对市场信息的实时监控和分析，运用量化模型预测市场趋势。金融机构和企业应加强合作，共同制定灵活的融资方案和库存管理策略，以应对市场波动。例如，当预计原材料价格上涨时，企业可以提前锁定采购价格，金融机构提供相应的融资支持；当市场需求下降时，调整生产计划和库存水平，降低资金占用成本。</w:t>
      </w:r>
    </w:p>
    <w:p w14:paraId="77776334">
      <w:pPr>
        <w:rPr>
          <w:rFonts w:hint="eastAsia"/>
        </w:rPr>
      </w:pPr>
      <w:r>
        <w:rPr>
          <w:rFonts w:hint="eastAsia"/>
          <w:lang w:eastAsia="zh-CN"/>
        </w:rPr>
        <w:t>3.</w:t>
      </w:r>
      <w:r>
        <w:rPr>
          <w:rFonts w:hint="eastAsia"/>
        </w:rPr>
        <w:t>优化操作风险管理流程</w:t>
      </w:r>
    </w:p>
    <w:p w14:paraId="339F4077">
      <w:pPr>
        <w:rPr>
          <w:rFonts w:hint="eastAsia"/>
        </w:rPr>
      </w:pPr>
      <w:r>
        <w:rPr>
          <w:rFonts w:hint="eastAsia"/>
          <w:lang w:eastAsia="zh-CN"/>
        </w:rPr>
        <w:t xml:space="preserve">    </w:t>
      </w:r>
      <w:r>
        <w:rPr>
          <w:rFonts w:hint="eastAsia"/>
        </w:rPr>
        <w:t>引入智能化的业务流程管理系统，实现供应链金融业务的自动化审批、合同管理和数据跟踪。通过区块链技术确保交易数据的真实性和不可篡改，提高操作的透明度和可追溯性。同时，加强员工培训，提高操作规范意识，减少人为失误带来的风险。</w:t>
      </w:r>
    </w:p>
    <w:p w14:paraId="2B077325">
      <w:pPr>
        <w:rPr>
          <w:rFonts w:hint="eastAsia"/>
        </w:rPr>
      </w:pPr>
      <w:r>
        <w:rPr>
          <w:rFonts w:hint="eastAsia"/>
          <w:lang w:eastAsia="zh-CN"/>
        </w:rPr>
        <w:t>4.</w:t>
      </w:r>
      <w:r>
        <w:rPr>
          <w:rFonts w:hint="eastAsia"/>
        </w:rPr>
        <w:t>加强技术风险防控措施</w:t>
      </w:r>
    </w:p>
    <w:p w14:paraId="342002B6">
      <w:pPr>
        <w:rPr>
          <w:rFonts w:hint="eastAsia"/>
        </w:rPr>
      </w:pPr>
      <w:r>
        <w:rPr>
          <w:rFonts w:hint="eastAsia"/>
          <w:lang w:eastAsia="zh-CN"/>
        </w:rPr>
        <w:t xml:space="preserve">    </w:t>
      </w:r>
      <w:r>
        <w:rPr>
          <w:rFonts w:hint="eastAsia"/>
        </w:rPr>
        <w:t>加大对网络安全技术的投入，建立多层次的安全防护体系，包括防火墙、入侵检测系统、加密技术等。定期进行系统安全评估和漏洞修复，加强员工的网络安全意识教育。此外，积极与专业的技术服务提供商合作，及时掌握最新的技术动态，确保金融科技系统的稳定运行。</w:t>
      </w:r>
    </w:p>
    <w:p w14:paraId="6FD38A44">
      <w:pPr>
        <w:pStyle w:val="4"/>
        <w:bidi w:val="0"/>
        <w:rPr>
          <w:rFonts w:hint="eastAsia"/>
        </w:rPr>
      </w:pPr>
      <w:r>
        <w:rPr>
          <w:rFonts w:hint="eastAsia"/>
        </w:rPr>
        <w:t>结论</w:t>
      </w:r>
    </w:p>
    <w:p w14:paraId="68DEF23E">
      <w:pPr>
        <w:rPr>
          <w:rFonts w:hint="eastAsia"/>
        </w:rPr>
      </w:pPr>
      <w:r>
        <w:rPr>
          <w:rFonts w:hint="eastAsia"/>
          <w:lang w:eastAsia="zh-CN"/>
        </w:rPr>
        <w:t xml:space="preserve">    </w:t>
      </w:r>
      <w:r>
        <w:rPr>
          <w:rFonts w:hint="eastAsia"/>
        </w:rPr>
        <w:t>金融科技时代为供应链金融带来了前所未有的发展机遇，但也伴随着诸多风险。通过对供应链金融十大事件的剖析，我们深刻认识到风险管控的重要性和紧迫性。在实际操作中，我们需要综合运用金融科技手段，从信用风险、市场风险、操作风险和技术风险等多个维度构建全面、有效的风险管控策略。只有这样，才能保障供应链金融业务的稳健发展，实现金融与实体经济的良性互动，为经济的高质量发展提供有力支持。未来，随着金融科技的不断创新和发展，我们还需持续关注供应链金融风险的新变化，不断完善风险管控体系，以适应日益复杂的市场环境。</w:t>
      </w:r>
    </w:p>
    <w:p w14:paraId="472FA60B">
      <w:pPr>
        <w:rPr>
          <w:rFonts w:hint="eastAsia"/>
        </w:rPr>
      </w:pPr>
    </w:p>
    <w:p w14:paraId="02537F16">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Autospacing="0" w:after="26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Autospacing="0" w:after="260" w:afterAutospacing="0" w:line="413" w:lineRule="auto"/>
      <w:outlineLvl w:val="2"/>
    </w:pPr>
    <w:rPr>
      <w:b/>
      <w:sz w:val="32"/>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2025-06-10T21:57:29Z</dcterms:created>
  <dc:creator>iPad</dc:creator>
  <cp:lastModifiedBy>iPad</cp:lastModifiedBy>
  <dcterms:modified xsi:type="dcterms:W3CDTF">2025-06-10T22:00:52Z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2052-12.25.0</vt:lpwstr>
  </property>
  <property fmtid="{D5CDD505-2E9C-101B-9397-08002B2CF9AE}" pid="3" name="ICV">
    <vt:lpwstr>EC00B9FE405AAD6BC93948684CB1C181_31</vt:lpwstr>
  </property>
</Properties>
</file>