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0E0CE">
      <w:pPr>
        <w:rPr>
          <w:rFonts w:hint="eastAsia"/>
        </w:rPr>
      </w:pPr>
      <w:r>
        <w:rPr>
          <w:rFonts w:hint="eastAsia"/>
        </w:rPr>
        <w:t>案例分析</w:t>
      </w:r>
      <w:r>
        <w:rPr>
          <w:rFonts w:hint="eastAsia"/>
          <w:lang w:val="en-US" w:eastAsia="zh-CN"/>
        </w:rPr>
        <w:t>2</w:t>
      </w:r>
      <w:bookmarkStart w:id="0" w:name="_GoBack"/>
      <w:bookmarkEnd w:id="0"/>
      <w:r>
        <w:rPr>
          <w:rFonts w:hint="eastAsia"/>
        </w:rPr>
        <w:t>：ZARA供应链网络设计与快速响应能力构建</w:t>
      </w:r>
    </w:p>
    <w:p w14:paraId="4A2B3CDE">
      <w:pPr>
        <w:rPr>
          <w:rFonts w:hint="eastAsia"/>
        </w:rPr>
      </w:pPr>
      <w:r>
        <w:rPr>
          <w:rFonts w:hint="eastAsia"/>
        </w:rPr>
        <w:t xml:space="preserve"> </w:t>
      </w:r>
    </w:p>
    <w:p w14:paraId="740FB866">
      <w:pPr>
        <w:rPr>
          <w:rFonts w:hint="eastAsia"/>
        </w:rPr>
      </w:pPr>
      <w:r>
        <w:rPr>
          <w:rFonts w:hint="eastAsia"/>
        </w:rPr>
        <w:t>一、案例背景</w:t>
      </w:r>
    </w:p>
    <w:p w14:paraId="1804BDF5">
      <w:pPr>
        <w:rPr>
          <w:rFonts w:hint="eastAsia"/>
        </w:rPr>
      </w:pPr>
      <w:r>
        <w:rPr>
          <w:rFonts w:hint="eastAsia"/>
        </w:rPr>
        <w:t xml:space="preserve"> </w:t>
      </w:r>
    </w:p>
    <w:p w14:paraId="76553DCC">
      <w:pPr>
        <w:rPr>
          <w:rFonts w:hint="eastAsia"/>
        </w:rPr>
      </w:pPr>
      <w:r>
        <w:rPr>
          <w:rFonts w:hint="eastAsia"/>
        </w:rPr>
        <w:t>ZARA是西班牙Inditex集团旗下的快时尚品牌，以“快速设计、快速生产、快速配送”为核心竞争力，其供应链能够在15-30天内完成从设计到门店上架的全流程，而传统快时尚品牌的这一周期通常为6-9个月。ZARA的成功源于其独特的供应链网络设计，该网络围绕“快速响应”的竞争战略构建，能够快速捕捉市场潮流变化，满足消费者的个性化需求。ZARA的供应链覆盖全球200多个国家和地区，拥有1200多家门店，其网络设计需平衡响应速度、成本控制与全球覆盖三大目标，应对时尚行业需求波动大、产品生命周期短的行业特性。</w:t>
      </w:r>
    </w:p>
    <w:p w14:paraId="3E4A5BA9">
      <w:pPr>
        <w:rPr>
          <w:rFonts w:hint="eastAsia"/>
        </w:rPr>
      </w:pPr>
      <w:r>
        <w:rPr>
          <w:rFonts w:hint="eastAsia"/>
        </w:rPr>
        <w:t xml:space="preserve"> </w:t>
      </w:r>
    </w:p>
    <w:p w14:paraId="5E5E6769">
      <w:pPr>
        <w:rPr>
          <w:rFonts w:hint="eastAsia"/>
        </w:rPr>
      </w:pPr>
      <w:r>
        <w:rPr>
          <w:rFonts w:hint="eastAsia"/>
        </w:rPr>
        <w:t>二、案例核心举措</w:t>
      </w:r>
    </w:p>
    <w:p w14:paraId="1C5F592D">
      <w:pPr>
        <w:rPr>
          <w:rFonts w:hint="eastAsia"/>
        </w:rPr>
      </w:pPr>
      <w:r>
        <w:rPr>
          <w:rFonts w:hint="eastAsia"/>
        </w:rPr>
        <w:t xml:space="preserve"> </w:t>
      </w:r>
    </w:p>
    <w:p w14:paraId="7C20E692">
      <w:pPr>
        <w:rPr>
          <w:rFonts w:hint="eastAsia"/>
        </w:rPr>
      </w:pPr>
      <w:r>
        <w:rPr>
          <w:rFonts w:hint="eastAsia"/>
        </w:rPr>
        <w:t>（一）集中化生产与分散化配送相结合的网络布局</w:t>
      </w:r>
    </w:p>
    <w:p w14:paraId="09681047">
      <w:pPr>
        <w:rPr>
          <w:rFonts w:hint="eastAsia"/>
        </w:rPr>
      </w:pPr>
      <w:r>
        <w:rPr>
          <w:rFonts w:hint="eastAsia"/>
        </w:rPr>
        <w:t xml:space="preserve"> </w:t>
      </w:r>
    </w:p>
    <w:p w14:paraId="5B2424D1">
      <w:pPr>
        <w:rPr>
          <w:rFonts w:hint="eastAsia"/>
        </w:rPr>
      </w:pPr>
      <w:r>
        <w:rPr>
          <w:rFonts w:hint="eastAsia"/>
        </w:rPr>
        <w:t>ZARA采用“集中化生产+分散化配送”的网络布局：在生产端，将核心生产环节（如裁剪、染色）集中在西班牙、葡萄牙等欧洲国家的自有工厂，利用当地的技术与产能优势，实现快速生产；将非核心环节（如缝制）外包给周边国家的小型工厂，通过灵活的外包模式应对订单波动。在配送端，ZARA在全球布局了12个区域配送中心，其中西班牙拉科鲁尼亚的主配送中心负责欧洲市场的配送，其他区域配送中心覆盖美洲、亚洲、非洲等市场。区域配送中心靠近目标市场，能够快速响应门店需求，欧洲市场的门店可实现24小时内补货，美国市场为48小时，亚洲市场为72小时。</w:t>
      </w:r>
    </w:p>
    <w:p w14:paraId="027ED4AB">
      <w:pPr>
        <w:rPr>
          <w:rFonts w:hint="eastAsia"/>
        </w:rPr>
      </w:pPr>
      <w:r>
        <w:rPr>
          <w:rFonts w:hint="eastAsia"/>
        </w:rPr>
        <w:t xml:space="preserve"> </w:t>
      </w:r>
    </w:p>
    <w:p w14:paraId="3087D658">
      <w:pPr>
        <w:rPr>
          <w:rFonts w:hint="eastAsia"/>
        </w:rPr>
      </w:pPr>
      <w:r>
        <w:rPr>
          <w:rFonts w:hint="eastAsia"/>
        </w:rPr>
        <w:t>（二）柔性化产能配置，提升快速响应能力</w:t>
      </w:r>
    </w:p>
    <w:p w14:paraId="23E74028">
      <w:pPr>
        <w:rPr>
          <w:rFonts w:hint="eastAsia"/>
        </w:rPr>
      </w:pPr>
      <w:r>
        <w:rPr>
          <w:rFonts w:hint="eastAsia"/>
        </w:rPr>
        <w:t xml:space="preserve"> </w:t>
      </w:r>
    </w:p>
    <w:p w14:paraId="683A0158">
      <w:pPr>
        <w:rPr>
          <w:rFonts w:hint="eastAsia"/>
        </w:rPr>
      </w:pPr>
      <w:r>
        <w:rPr>
          <w:rFonts w:hint="eastAsia"/>
        </w:rPr>
        <w:t>ZARA的生产网络具有高度柔性：自有工厂保留了一定的闲置产能，用于应对紧急订单与潮流变化；外包工厂采用短期合作模式，能够根据订单量快速调整产能。此外，ZARA采用小批量多批次的生产模式，每个款式的生产批量较小，通常为数千件，而传统品牌的生产批量可达数万件。小批量生产减少了库存积压风险，同时使ZARA能够快速推出新款式，平均每周推出200-300个新款式，每年推出的新款式超过12000个，远超行业平均水平。柔性化产能配置使ZARA能够快速响应市场变化，当某一款式成为爆款时，可在一周内完成补货。</w:t>
      </w:r>
    </w:p>
    <w:p w14:paraId="3FD5A241">
      <w:pPr>
        <w:rPr>
          <w:rFonts w:hint="eastAsia"/>
        </w:rPr>
      </w:pPr>
      <w:r>
        <w:rPr>
          <w:rFonts w:hint="eastAsia"/>
        </w:rPr>
        <w:t xml:space="preserve"> </w:t>
      </w:r>
    </w:p>
    <w:p w14:paraId="36AA8E33">
      <w:pPr>
        <w:rPr>
          <w:rFonts w:hint="eastAsia"/>
        </w:rPr>
      </w:pPr>
      <w:r>
        <w:rPr>
          <w:rFonts w:hint="eastAsia"/>
        </w:rPr>
        <w:t>（三）数字化赋能全链路，优化网络效率</w:t>
      </w:r>
    </w:p>
    <w:p w14:paraId="59DA621D">
      <w:pPr>
        <w:rPr>
          <w:rFonts w:hint="eastAsia"/>
        </w:rPr>
      </w:pPr>
      <w:r>
        <w:rPr>
          <w:rFonts w:hint="eastAsia"/>
        </w:rPr>
        <w:t xml:space="preserve"> </w:t>
      </w:r>
    </w:p>
    <w:p w14:paraId="35B3C99F">
      <w:pPr>
        <w:rPr>
          <w:rFonts w:hint="eastAsia"/>
        </w:rPr>
      </w:pPr>
      <w:r>
        <w:rPr>
          <w:rFonts w:hint="eastAsia"/>
        </w:rPr>
        <w:t>ZARA构建了全链路数字化供应链体系：在设计端，通过门店的销售数据、顾客反馈数据，快速捕捉时尚趋势，设计团队利用数字化设计工具，将设计周期压缩至3-5天；在生产端，通过ERP系统将生产计划实时传递给自有工厂与外包工厂，实现生产进度的实时监控；在配送端，采用自动化仓储与分拣系统，主配送中心的分拣效率达到每小时6000件，通过GPS系统优化配送路线，缩短配送时间。数字化赋能使ZARA的供应链效率大幅提升，库存周转天数仅为30天左右，远低于行业60-90天的平均水平。</w:t>
      </w:r>
    </w:p>
    <w:p w14:paraId="7049B18B">
      <w:pPr>
        <w:rPr>
          <w:rFonts w:hint="eastAsia"/>
        </w:rPr>
      </w:pPr>
      <w:r>
        <w:rPr>
          <w:rFonts w:hint="eastAsia"/>
        </w:rPr>
        <w:t xml:space="preserve"> </w:t>
      </w:r>
    </w:p>
    <w:p w14:paraId="31E31D95">
      <w:pPr>
        <w:rPr>
          <w:rFonts w:hint="eastAsia"/>
        </w:rPr>
      </w:pPr>
      <w:r>
        <w:rPr>
          <w:rFonts w:hint="eastAsia"/>
        </w:rPr>
        <w:t>（四）门店网络与供应链网络协同优化</w:t>
      </w:r>
    </w:p>
    <w:p w14:paraId="22735E38">
      <w:pPr>
        <w:rPr>
          <w:rFonts w:hint="eastAsia"/>
        </w:rPr>
      </w:pPr>
      <w:r>
        <w:rPr>
          <w:rFonts w:hint="eastAsia"/>
        </w:rPr>
        <w:t xml:space="preserve"> </w:t>
      </w:r>
    </w:p>
    <w:p w14:paraId="28DC2C08">
      <w:pPr>
        <w:rPr>
          <w:rFonts w:hint="eastAsia"/>
        </w:rPr>
      </w:pPr>
      <w:r>
        <w:rPr>
          <w:rFonts w:hint="eastAsia"/>
        </w:rPr>
        <w:t>ZARA的门店网络设计与供应链网络高度协同：门店主要布局在核心城市的繁华商圈，既保证了客流量，又便于快速收集市场信息；门店面积适中，通常为1000-2000平方米，能够快速调整商品陈列，展示最新款式。此外，门店承担着“需求感知”的重要功能，门店经理实时收集顾客反馈与销售数据，通过数字化平台传递给总部，为设计与补货提供依据。门店与配送中心的协同补货模式，使门店能够根据销售情况及时补货，缺货率控制在5%以下。</w:t>
      </w:r>
    </w:p>
    <w:p w14:paraId="17DF0B4C">
      <w:pPr>
        <w:rPr>
          <w:rFonts w:hint="eastAsia"/>
        </w:rPr>
      </w:pPr>
      <w:r>
        <w:rPr>
          <w:rFonts w:hint="eastAsia"/>
        </w:rPr>
        <w:t xml:space="preserve"> </w:t>
      </w:r>
    </w:p>
    <w:p w14:paraId="64A22F36">
      <w:pPr>
        <w:rPr>
          <w:rFonts w:hint="eastAsia"/>
        </w:rPr>
      </w:pPr>
      <w:r>
        <w:rPr>
          <w:rFonts w:hint="eastAsia"/>
        </w:rPr>
        <w:t>三、案例成效与启示</w:t>
      </w:r>
    </w:p>
    <w:p w14:paraId="319E0B3F">
      <w:pPr>
        <w:rPr>
          <w:rFonts w:hint="eastAsia"/>
        </w:rPr>
      </w:pPr>
      <w:r>
        <w:rPr>
          <w:rFonts w:hint="eastAsia"/>
        </w:rPr>
        <w:t xml:space="preserve"> </w:t>
      </w:r>
    </w:p>
    <w:p w14:paraId="33D982AA">
      <w:pPr>
        <w:rPr>
          <w:rFonts w:hint="eastAsia"/>
        </w:rPr>
      </w:pPr>
      <w:r>
        <w:rPr>
          <w:rFonts w:hint="eastAsia"/>
        </w:rPr>
        <w:t>（一）案例成效</w:t>
      </w:r>
    </w:p>
    <w:p w14:paraId="33E9CDEE">
      <w:pPr>
        <w:rPr>
          <w:rFonts w:hint="eastAsia"/>
        </w:rPr>
      </w:pPr>
      <w:r>
        <w:rPr>
          <w:rFonts w:hint="eastAsia"/>
        </w:rPr>
        <w:t xml:space="preserve"> </w:t>
      </w:r>
    </w:p>
    <w:p w14:paraId="64D96541">
      <w:pPr>
        <w:rPr>
          <w:rFonts w:hint="eastAsia"/>
        </w:rPr>
      </w:pPr>
      <w:r>
        <w:rPr>
          <w:rFonts w:hint="eastAsia"/>
        </w:rPr>
        <w:t>ZARA的供应链网络设计与快速响应能力使其在全球快时尚市场占据领先地位，截至目前，其全球门店数量超过1200家，年销售额突破200亿欧元。快速响应能力使ZARA能够捕捉短期时尚潮流，实现“爆款快速变现”，其产品的加价率达到2-3倍，远高于行业平均水平；小批量多批次的生产模式减少了库存积压，其库存报废率仅为5%，低于行业10-15%的平均水平；全球配送网络确保了产品的快速上市，提升了顾客满意度与品牌忠诚度。</w:t>
      </w:r>
    </w:p>
    <w:p w14:paraId="500A9C3D">
      <w:pPr>
        <w:rPr>
          <w:rFonts w:hint="eastAsia"/>
        </w:rPr>
      </w:pPr>
      <w:r>
        <w:rPr>
          <w:rFonts w:hint="eastAsia"/>
        </w:rPr>
        <w:t xml:space="preserve"> </w:t>
      </w:r>
    </w:p>
    <w:p w14:paraId="468A38CD">
      <w:pPr>
        <w:rPr>
          <w:rFonts w:hint="eastAsia"/>
        </w:rPr>
      </w:pPr>
      <w:r>
        <w:rPr>
          <w:rFonts w:hint="eastAsia"/>
        </w:rPr>
        <w:t>（二）案例启示</w:t>
      </w:r>
    </w:p>
    <w:p w14:paraId="78D65F98">
      <w:pPr>
        <w:rPr>
          <w:rFonts w:hint="eastAsia"/>
        </w:rPr>
      </w:pPr>
      <w:r>
        <w:rPr>
          <w:rFonts w:hint="eastAsia"/>
        </w:rPr>
        <w:t xml:space="preserve"> </w:t>
      </w:r>
    </w:p>
    <w:p w14:paraId="7D37733B">
      <w:pPr>
        <w:rPr>
          <w:rFonts w:hint="eastAsia"/>
        </w:rPr>
      </w:pPr>
      <w:r>
        <w:rPr>
          <w:rFonts w:hint="eastAsia"/>
        </w:rPr>
        <w:t>6. 网络设计必须与竞争战略深度匹配：ZARA的网络设计围绕“快速响应”战略构建，集中化生产保证了生产效率，分散化配送缩短了响应时间，验证了战略匹配的重要性。企业应根据自身竞争战略，确定网络设计的核心目标，平衡成本与响应能力。</w:t>
      </w:r>
    </w:p>
    <w:p w14:paraId="40DCE78A">
      <w:pPr>
        <w:rPr>
          <w:rFonts w:hint="eastAsia"/>
        </w:rPr>
      </w:pPr>
    </w:p>
    <w:p w14:paraId="56B8BEAA">
      <w:pPr>
        <w:rPr>
          <w:rFonts w:hint="eastAsia"/>
        </w:rPr>
      </w:pPr>
      <w:r>
        <w:rPr>
          <w:rFonts w:hint="eastAsia"/>
        </w:rPr>
        <w:t>7. 柔性化是应对需求不确定性的关键：时尚行业的需求波动大、产品生命周期短，ZARA通过柔性化产能配置与小批量生产，提升了供应链的适应能力。企业应根据产品特性与市场需求，设计柔性化的生产与网络布局，降低不确定性风险。</w:t>
      </w:r>
    </w:p>
    <w:p w14:paraId="72CA8F05">
      <w:pPr>
        <w:rPr>
          <w:rFonts w:hint="eastAsia"/>
        </w:rPr>
      </w:pPr>
    </w:p>
    <w:p w14:paraId="2628991A">
      <w:pPr>
        <w:rPr>
          <w:rFonts w:hint="eastAsia"/>
        </w:rPr>
      </w:pPr>
      <w:r>
        <w:rPr>
          <w:rFonts w:hint="eastAsia"/>
        </w:rPr>
        <w:t>8. 数字化赋能全链路效率提升：ZARA的全链路数字化使设计、生产、配送等环节高效协同，缩短了周期，降低了成本。企业应加大数字化投入，打通各环节的数据壁垒，实现供应链的可视化与智能化。</w:t>
      </w:r>
    </w:p>
    <w:p w14:paraId="6C11A4CC">
      <w:pPr>
        <w:rPr>
          <w:rFonts w:hint="eastAsia"/>
        </w:rPr>
      </w:pPr>
    </w:p>
    <w:p w14:paraId="717FECBD">
      <w:pPr>
        <w:rPr>
          <w:rFonts w:hint="eastAsia"/>
        </w:rPr>
      </w:pPr>
      <w:r>
        <w:rPr>
          <w:rFonts w:hint="eastAsia"/>
        </w:rPr>
        <w:t>9. 门店网络与供应链网络协同发力：ZARA的门店不仅是销售渠道，更是需求感知与反馈的节点，与供应链网络形成协同闭环。企业应重视渠道与供应链的协同，发挥门店的前端感知作用，提升供应链的精准响应能力。</w:t>
      </w:r>
    </w:p>
    <w:p w14:paraId="06906852">
      <w:pPr>
        <w:rPr>
          <w:rFonts w:hint="eastAsia"/>
        </w:rPr>
      </w:pPr>
    </w:p>
    <w:p w14:paraId="62CE7730">
      <w:r>
        <w:rPr>
          <w:rFonts w:hint="eastAsia"/>
        </w:rPr>
        <w:t>10. 核心环节自营与非核心环节外包相结合：ZARA将核心生产环节自营，保证了质量与速度，非核心环节外包，降低了成本与风险。企业应聚焦核心竞争力，通过外包整合外部资源，优化供应链效率。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82512"/>
    <w:rsid w:val="3FD82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2025-12-17T14:05:00Z</dcterms:created>
  <dc:creator>矢野和哉</dc:creator>
  <cp:lastModifiedBy>矢野和哉</cp:lastModifiedBy>
  <dcterms:modified xsi:type="dcterms:W3CDTF">2025-12-17T14:16:18Z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CFB8A0B0934B44DEA2197C7299A1F5CE_11</vt:lpwstr>
  </property>
  <property fmtid="{D5CDD505-2E9C-101B-9397-08002B2CF9AE}" pid="4" name="KSOTemplateDocerSaveRecord">
    <vt:lpwstr>eyJoZGlkIjoiMTdkOTA4NWFiZmI3NmM0MGY3NmM5NTQ2NTU5MDEyOTUiLCJ1c2VySWQiOiIxNTMxMTA0MTYxIn0=</vt:lpwstr>
  </property>
</Properties>
</file>