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FC1E9" w14:textId="0366DF72" w:rsidR="00CE7BE9" w:rsidRPr="00397CB2" w:rsidRDefault="00397CB2" w:rsidP="00397CB2">
      <w:pPr>
        <w:jc w:val="center"/>
        <w:rPr>
          <w:rFonts w:ascii="黑体" w:eastAsia="黑体" w:hAnsi="黑体" w:hint="eastAsia"/>
          <w:sz w:val="30"/>
          <w:szCs w:val="30"/>
        </w:rPr>
      </w:pPr>
      <w:r w:rsidRPr="00397CB2">
        <w:rPr>
          <w:rFonts w:ascii="黑体" w:eastAsia="黑体" w:hAnsi="黑体" w:hint="eastAsia"/>
          <w:sz w:val="30"/>
          <w:szCs w:val="30"/>
        </w:rPr>
        <w:t>分析华为全球供应链战略匹配过程</w:t>
      </w:r>
    </w:p>
    <w:p w14:paraId="55C81C6B" w14:textId="1FAB6299" w:rsidR="00CE7BE9" w:rsidRPr="00397CB2" w:rsidRDefault="00CE7BE9" w:rsidP="00397CB2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97CB2">
        <w:rPr>
          <w:rFonts w:ascii="宋体" w:eastAsia="宋体" w:hAnsi="宋体" w:hint="eastAsia"/>
          <w:sz w:val="24"/>
          <w:szCs w:val="24"/>
        </w:rPr>
        <w:t>华为的供应链战略经历了从简单到复杂、从被动到主动、从效率优先到韧性并重的系统性跃迁。其全球供应链战略匹配过程，为“供应链战略与业务战略动态协调”这一理论提供了实践案例，展现出战略匹配从静态对齐到动态适应的深刻转变。</w:t>
      </w:r>
    </w:p>
    <w:p w14:paraId="34B8B98B" w14:textId="4423E7DF" w:rsidR="00CE7BE9" w:rsidRPr="00397CB2" w:rsidRDefault="00CE7BE9" w:rsidP="00397CB2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97CB2">
        <w:rPr>
          <w:rFonts w:ascii="宋体" w:eastAsia="宋体" w:hAnsi="宋体" w:hint="eastAsia"/>
          <w:sz w:val="24"/>
          <w:szCs w:val="24"/>
        </w:rPr>
        <w:t>供应链战略匹配理论强调，企业供应链战略必须与竞争战略保持协调一致，通过构建适配的供应链能力来支撑业务目标的实现。华为的发展历程，诠释了这一理论的动态演进特性。</w:t>
      </w:r>
    </w:p>
    <w:p w14:paraId="41583C78" w14:textId="346375E0" w:rsidR="00CE7BE9" w:rsidRPr="00397CB2" w:rsidRDefault="00CE7BE9" w:rsidP="00397CB2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97CB2">
        <w:rPr>
          <w:rFonts w:ascii="宋体" w:eastAsia="宋体" w:hAnsi="宋体" w:hint="eastAsia"/>
          <w:sz w:val="24"/>
          <w:szCs w:val="24"/>
        </w:rPr>
        <w:t>在早期国内发展阶段，华为的竞争战略聚焦于“成本领先”和“快速响应国内市场”，供应链战略相应采取“精益与响应混合模式”。这一时期，华为建立了以深圳为中心的辐射式供应链网络，通过供应商集群化和JIT生产，实现了成本控制与响应速度的平衡。这种战略匹配使华为在国内市场迅速超越外资竞争对手，体现了“战略一致性”带来的竞争优势。</w:t>
      </w:r>
    </w:p>
    <w:p w14:paraId="3E00C253" w14:textId="376E2A9E" w:rsidR="00CE7BE9" w:rsidRPr="00397CB2" w:rsidRDefault="00CE7BE9" w:rsidP="00397CB2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97CB2">
        <w:rPr>
          <w:rFonts w:ascii="宋体" w:eastAsia="宋体" w:hAnsi="宋体" w:hint="eastAsia"/>
          <w:sz w:val="24"/>
          <w:szCs w:val="24"/>
        </w:rPr>
        <w:t>国际化扩张期，华为竞争战略转向“差异化与全球化”，供应链战略也随之进化为“全球整合与本地响应相结合”的模式。华为在全球建立了三大供应链中心，形成“全球研发、区域制造、本地交付”的供应链架构。这一阶段，华为通过实施集成供应链变革，将供应链从支持功能提升为核心战略能力，实现了全球资源配置效率与区域市场灵活性的战略匹配。特别值得注意的是，华为在此阶段就前瞻性地构建了“多供应中心”能力，为日后应对地缘政治风险埋下了伏笔。</w:t>
      </w:r>
    </w:p>
    <w:p w14:paraId="36EDE74E" w14:textId="58717378" w:rsidR="00CE7BE9" w:rsidRPr="00397CB2" w:rsidRDefault="00CE7BE9" w:rsidP="00397CB2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97CB2">
        <w:rPr>
          <w:rFonts w:ascii="宋体" w:eastAsia="宋体" w:hAnsi="宋体" w:hint="eastAsia"/>
          <w:sz w:val="24"/>
          <w:szCs w:val="24"/>
        </w:rPr>
        <w:t>2018年后的地缘政治压力，成为华为供应链战略的“压力测试”和“转型催化剂”。美国实体清单事件及其后续制裁，暴露了全球供应链过度追求效率优化的脆弱性。华为被迫在短时间内完成供应链战略的剧烈调整，从“全球效率优化”向“自主可控与韧性构建”进行战略再匹配。</w:t>
      </w:r>
    </w:p>
    <w:p w14:paraId="32BE28D1" w14:textId="2082E3FF" w:rsidR="00CE7BE9" w:rsidRPr="00397CB2" w:rsidRDefault="00CE7BE9" w:rsidP="00397CB2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97CB2">
        <w:rPr>
          <w:rFonts w:ascii="宋体" w:eastAsia="宋体" w:hAnsi="宋体" w:hint="eastAsia"/>
          <w:sz w:val="24"/>
          <w:szCs w:val="24"/>
        </w:rPr>
        <w:t>这一再匹配过程体现在三个层面：</w:t>
      </w:r>
    </w:p>
    <w:p w14:paraId="1A03082C" w14:textId="5C2D113E" w:rsidR="00CE7BE9" w:rsidRPr="00397CB2" w:rsidRDefault="00CE7BE9" w:rsidP="00397CB2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97CB2">
        <w:rPr>
          <w:rFonts w:ascii="宋体" w:eastAsia="宋体" w:hAnsi="宋体" w:hint="eastAsia"/>
          <w:sz w:val="24"/>
          <w:szCs w:val="24"/>
        </w:rPr>
        <w:t>供应链结构重构：华为实施了“去A化”供应链重组，通过自研、国产替代、多元化采购三条路径，重构关键环节。在半导体领域，华为加速海思芯片研发，并推动国内半导体产业链的协同发展；在软件领域，推出鸿蒙操作系统替代安卓，构建自主生态。这种“垂直整合+生态协同”的模式，打破了传统全球供应链专业化分工的边界，体现了危机情境下战略匹配的紧迫性与创新性。</w:t>
      </w:r>
    </w:p>
    <w:p w14:paraId="728E64E0" w14:textId="4B4FDDEC" w:rsidR="00CE7BE9" w:rsidRPr="00397CB2" w:rsidRDefault="00CE7BE9" w:rsidP="00397CB2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97CB2">
        <w:rPr>
          <w:rFonts w:ascii="宋体" w:eastAsia="宋体" w:hAnsi="宋体" w:hint="eastAsia"/>
          <w:sz w:val="24"/>
          <w:szCs w:val="24"/>
        </w:rPr>
        <w:t>库存战略转型：华为将库存从“成本负担”重新定义为“战略缓冲”，大幅提高关键物料的战略储备。2021年财报显示，华为存货同比增长45%，其中原材料占比显著提升。这种“战略库存”思维，是对传统供应链“精益”原则的修正，体现了在不确定性环境下，供应链战略必须优先保障连续性而非单纯优化成本。</w:t>
      </w:r>
    </w:p>
    <w:p w14:paraId="13596EDD" w14:textId="4CAE0703" w:rsidR="00CE7BE9" w:rsidRPr="00397CB2" w:rsidRDefault="00CE7BE9" w:rsidP="00397CB2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97CB2">
        <w:rPr>
          <w:rFonts w:ascii="宋体" w:eastAsia="宋体" w:hAnsi="宋体" w:hint="eastAsia"/>
          <w:sz w:val="24"/>
          <w:szCs w:val="24"/>
        </w:rPr>
        <w:t>网络结构重塑：华为加速全球生产网络布局调整，在巴西、印度、欧洲等地扩大本地化生产能力，减少对单一地区的依赖。这种“区域化、多元化”的供应链网络，是对全球化退潮的适应性响应，展现了供应链战略与全球地缘政治环境的动态匹配。</w:t>
      </w:r>
    </w:p>
    <w:p w14:paraId="72423DAB" w14:textId="10F04C9F" w:rsidR="00CE7BE9" w:rsidRPr="00397CB2" w:rsidRDefault="00CE7BE9" w:rsidP="00397CB2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97CB2">
        <w:rPr>
          <w:rFonts w:ascii="宋体" w:eastAsia="宋体" w:hAnsi="宋体" w:hint="eastAsia"/>
          <w:sz w:val="24"/>
          <w:szCs w:val="24"/>
        </w:rPr>
        <w:t>华为供应链战略的独特之处在于，其战略匹配过程不仅是业务战略与供应链能力的匹配，更是技术战略与供应链创新的深度融合。华为将自身在5G、云计算、人工智能等领域的技术优势，反向赋能供应链管理，创造了“数字供应链双螺旋”的创新模式。</w:t>
      </w:r>
    </w:p>
    <w:p w14:paraId="536AECCB" w14:textId="39E49336" w:rsidR="00CE7BE9" w:rsidRPr="00397CB2" w:rsidRDefault="00CE7BE9" w:rsidP="00397CB2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97CB2">
        <w:rPr>
          <w:rFonts w:ascii="宋体" w:eastAsia="宋体" w:hAnsi="宋体" w:hint="eastAsia"/>
          <w:sz w:val="24"/>
          <w:szCs w:val="24"/>
        </w:rPr>
        <w:t>数字孪生供应链系统：华为基于云、AI和大数据技术，构建了覆盖全球的供应链数字孪生系统。该系统能够实时模拟全球供应链运行状态，预测中断风险，</w:t>
      </w:r>
      <w:r w:rsidRPr="00397CB2">
        <w:rPr>
          <w:rFonts w:ascii="宋体" w:eastAsia="宋体" w:hAnsi="宋体" w:hint="eastAsia"/>
          <w:sz w:val="24"/>
          <w:szCs w:val="24"/>
        </w:rPr>
        <w:lastRenderedPageBreak/>
        <w:t>优化网络布局。在疫情期间，这一系统帮助华为准确预测了全球物流瓶颈，提前调整运输路线和库存部署，将影响降至最低。数字技术在这里不仅是工具，更是供应链战略的核心组成部分，实现了“技术战略”与“供应链战略”的深度融合匹配。</w:t>
      </w:r>
    </w:p>
    <w:p w14:paraId="6A5C9CBF" w14:textId="1A69C7B4" w:rsidR="00CE7BE9" w:rsidRPr="00397CB2" w:rsidRDefault="00CE7BE9" w:rsidP="00397CB2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97CB2">
        <w:rPr>
          <w:rFonts w:ascii="宋体" w:eastAsia="宋体" w:hAnsi="宋体" w:hint="eastAsia"/>
          <w:sz w:val="24"/>
          <w:szCs w:val="24"/>
        </w:rPr>
        <w:t>生态化协同网络：华为的供应链战略已超越传统“链式”思维，进化为“平台化生态”思维。通过华为云和数字化技术，华为将供应商、物流商、客户甚至竞争对手连接成协同网络。这种生态化协同，使华为供应链在受到外部冲击时，能够快速调动生态资源进行重组和恢复，展现了网络化时代的战略匹配新范式——从“企业内部匹配”升级为“生态协同匹配”。</w:t>
      </w:r>
    </w:p>
    <w:p w14:paraId="7503ABF6" w14:textId="49687274" w:rsidR="00CE7BE9" w:rsidRPr="00397CB2" w:rsidRDefault="00CE7BE9" w:rsidP="00397CB2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97CB2">
        <w:rPr>
          <w:rFonts w:ascii="宋体" w:eastAsia="宋体" w:hAnsi="宋体" w:hint="eastAsia"/>
          <w:sz w:val="24"/>
          <w:szCs w:val="24"/>
        </w:rPr>
        <w:t>华为的实践对传统供应链战略匹配理论提出了三点重要深化：</w:t>
      </w:r>
    </w:p>
    <w:p w14:paraId="0D7BDB5F" w14:textId="4C613CDB" w:rsidR="00CE7BE9" w:rsidRPr="00397CB2" w:rsidRDefault="00CE7BE9" w:rsidP="00397CB2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97CB2">
        <w:rPr>
          <w:rFonts w:ascii="宋体" w:eastAsia="宋体" w:hAnsi="宋体" w:hint="eastAsia"/>
          <w:sz w:val="24"/>
          <w:szCs w:val="24"/>
        </w:rPr>
        <w:t>匹配的动态性：传统理论强调战略的静态匹配，华为案例表明，在高不确定性环境中，供应链战略必须保持动态调整能力。华为建立的三级供应链应急响应机制（日常运营、风险应对、危机恢复），正是这种动态匹配能力的制度化体现。供应链战略不再是业务战略的被动执行者，而是与业务战略互动调整的协同进化体。</w:t>
      </w:r>
    </w:p>
    <w:p w14:paraId="61FB83B5" w14:textId="49CCAEF8" w:rsidR="00CE7BE9" w:rsidRPr="00397CB2" w:rsidRDefault="00CE7BE9" w:rsidP="00397CB2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97CB2">
        <w:rPr>
          <w:rFonts w:ascii="宋体" w:eastAsia="宋体" w:hAnsi="宋体" w:hint="eastAsia"/>
          <w:sz w:val="24"/>
          <w:szCs w:val="24"/>
        </w:rPr>
        <w:t>韧性的战略化：华为将“供应链韧性”从运营层面的风险应对，提升到战略层面的核心能力构建。这种提升不是简单地增加库存或多元化采购，而是从技术架构、网络设计、伙伴关系等根本层面重构供应链的基因。韧性不再是与效率对立的权衡选项，而是与创新、可持续性并列的战略支柱，形成了“效率-韧性-创新”的供应链战略三角新范式。</w:t>
      </w:r>
    </w:p>
    <w:p w14:paraId="43CFBD61" w14:textId="31D4BFBE" w:rsidR="00CE7BE9" w:rsidRPr="00397CB2" w:rsidRDefault="00CE7BE9" w:rsidP="00397CB2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97CB2">
        <w:rPr>
          <w:rFonts w:ascii="宋体" w:eastAsia="宋体" w:hAnsi="宋体" w:hint="eastAsia"/>
          <w:sz w:val="24"/>
          <w:szCs w:val="24"/>
        </w:rPr>
        <w:t>技术的内生驱动：华为案例特别凸显了技术企业在供应链战略匹配中的独特路径。对华为而言，技术能力不仅是产品竞争力的来源，也是供应链变革的驱动引擎。自研芯片、操作系统、云计算平台等核心技术，使华为能够从更底层重构供应链架构，实现技术壁垒与供应链优势的良性循环。这种“技术驱动型供应链战略匹配”，为科技企业的供应链管理提供了新思路。</w:t>
      </w:r>
    </w:p>
    <w:p w14:paraId="10274C9F" w14:textId="53013638" w:rsidR="00285CBE" w:rsidRPr="00397CB2" w:rsidRDefault="00CE7BE9" w:rsidP="00220BC9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97CB2">
        <w:rPr>
          <w:rFonts w:ascii="宋体" w:eastAsia="宋体" w:hAnsi="宋体" w:hint="eastAsia"/>
          <w:sz w:val="24"/>
          <w:szCs w:val="24"/>
        </w:rPr>
        <w:t>从华为的案例中，我看到了供应链管理从“后勤支持”到“战略核心”的范式变迁，也看到了中国企业在全球供应链重构中的角色转变——从规则跟随者到标准贡献者，从网络参与者到生态构建者。这个案例给予我的最大启示或许是：在高度不确定的时代，最强大的供应链战略不是追求最优的静态配置，而是培养持续的适应能力；最深度的战略匹配不是单向的对齐，而是双向的进化。</w:t>
      </w:r>
    </w:p>
    <w:sectPr w:rsidR="00285CBE" w:rsidRPr="00397C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BE9"/>
    <w:rsid w:val="00220BC9"/>
    <w:rsid w:val="00285CBE"/>
    <w:rsid w:val="00397CB2"/>
    <w:rsid w:val="003A4F8B"/>
    <w:rsid w:val="006D4CFA"/>
    <w:rsid w:val="00B71883"/>
    <w:rsid w:val="00BE670D"/>
    <w:rsid w:val="00BF0AB6"/>
    <w:rsid w:val="00BF4D15"/>
    <w:rsid w:val="00CE7BE9"/>
    <w:rsid w:val="00F30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4A403"/>
  <w15:chartTrackingRefBased/>
  <w15:docId w15:val="{26A0C45D-318D-4D34-AC6B-EC08C0D9B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E7BE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7B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E7BE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7BE9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7BE9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E7BE9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E7BE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E7BE9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E7BE9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E7BE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E7B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E7B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E7BE9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E7BE9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CE7BE9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E7BE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E7BE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E7BE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E7BE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E7B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E7BE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E7BE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E7BE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E7BE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E7BE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E7BE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E7B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E7BE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E7BE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335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誉之 梁</dc:creator>
  <cp:keywords/>
  <dc:description/>
  <cp:lastModifiedBy>誉之 梁</cp:lastModifiedBy>
  <cp:revision>1</cp:revision>
  <dcterms:created xsi:type="dcterms:W3CDTF">2025-12-06T13:46:00Z</dcterms:created>
  <dcterms:modified xsi:type="dcterms:W3CDTF">2025-12-06T13:53:00Z</dcterms:modified>
</cp:coreProperties>
</file>