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7AA9D0">
      <w:pPr>
        <w:pStyle w:val="2"/>
        <w:keepNext w:val="0"/>
        <w:keepLines w:val="0"/>
        <w:widowControl/>
        <w:suppressLineNumbers w:val="0"/>
        <w:ind w:firstLine="720" w:firstLineChars="200"/>
        <w:rPr>
          <w:sz w:val="36"/>
          <w:szCs w:val="36"/>
        </w:rPr>
      </w:pPr>
      <w:r>
        <w:rPr>
          <w:b w:val="0"/>
          <w:bCs w:val="0"/>
          <w:sz w:val="36"/>
          <w:szCs w:val="36"/>
        </w:rPr>
        <w:t>海尔智慧供应链战略匹配案例分析报告</w:t>
      </w:r>
    </w:p>
    <w:p w14:paraId="5C51ABAE"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232061104 戴尚 贸易经济班</w:t>
      </w:r>
    </w:p>
    <w:p w14:paraId="0F500F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200"/>
        <w:textAlignment w:val="auto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一、报告摘要</w:t>
      </w:r>
    </w:p>
    <w:p w14:paraId="7F3C32C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200"/>
        <w:jc w:val="left"/>
        <w:textAlignment w:val="auto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在数字化转型与消费需求升级的双重驱动下，供应链已从传统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“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成本中心”转变为企业核心竞争力载体。供应链与物流管理课程强调，供应链战略需与企业整体战略、市场需求及技术发展高度匹配，方可实现资源优化与价值最大化。海尔集团作为全球家电行业标杆，其智慧供应链战略转型与匹配过程极具代表性。本报告基于供应链战略匹配理论，从战略背景、驱动因素、匹配路径、实施成效及经验启示五个维度展开分析，探究其智能化、柔性化转型逻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。</w:t>
      </w:r>
    </w:p>
    <w:p w14:paraId="4A6B8009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案例背景</w:t>
      </w:r>
    </w:p>
    <w:p w14:paraId="0D0B35A0">
      <w:pPr>
        <w:pStyle w:val="3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200"/>
        <w:textAlignment w:val="auto"/>
        <w:outlineLvl w:val="1"/>
        <w:rPr>
          <w:b w:val="0"/>
          <w:bCs w:val="0"/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  <w:lang w:eastAsia="zh-CN"/>
        </w:rPr>
        <w:t>（</w:t>
      </w:r>
      <w:r>
        <w:rPr>
          <w:b w:val="0"/>
          <w:bCs w:val="0"/>
          <w:sz w:val="28"/>
          <w:szCs w:val="28"/>
        </w:rPr>
        <w:t>一）海尔集团概况</w:t>
      </w:r>
    </w:p>
    <w:p w14:paraId="1D07149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200"/>
        <w:jc w:val="left"/>
        <w:textAlignment w:val="auto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海尔成立于1984年，总部位于青岛，业务覆盖家电制造、智慧家庭、工业互联网等领域，产品远销160多个国家和地区，连续入选《财富》世界500强。作为制造业转型升级标杆，海尔正从传统家电制造商向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“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物联网生态品牌”转型，智慧供应链是其生态转型的核心支撑。</w:t>
      </w:r>
    </w:p>
    <w:p w14:paraId="5DCF5ED5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200"/>
        <w:textAlignment w:val="auto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（二）供应链战略转型的行业背景</w:t>
      </w:r>
    </w:p>
    <w:p w14:paraId="0314B2C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全球经济一体化与消费需求个性化趋势下，传统供应链面临多重挑战：需求预测难度加大，定制化需求难以满足；上下游信息孤岛导致协同低效；物流成本高企，库存与缺货矛盾突出；数字化水平不足影响供应链可控性。家电行业作为离散型制造业，亟需通过供应链战略升级破解发展瓶颈。</w:t>
      </w:r>
    </w:p>
    <w:p w14:paraId="2AA501B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200"/>
        <w:jc w:val="left"/>
        <w:textAlignment w:val="auto"/>
        <w:rPr>
          <w:sz w:val="30"/>
          <w:szCs w:val="30"/>
        </w:rPr>
      </w:pPr>
      <w:r>
        <w:rPr>
          <w:sz w:val="30"/>
          <w:szCs w:val="30"/>
        </w:rPr>
        <w:t>三、海尔智慧供应链战略匹配的驱动因素</w:t>
      </w:r>
    </w:p>
    <w:p w14:paraId="55418D7D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200"/>
        <w:textAlignment w:val="auto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（一）外部驱动因素</w:t>
      </w:r>
    </w:p>
    <w:p w14:paraId="076C1DE8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630" w:firstLineChars="300"/>
        <w:textAlignment w:val="auto"/>
        <w:rPr>
          <w:sz w:val="24"/>
          <w:szCs w:val="24"/>
        </w:rPr>
      </w:pPr>
      <w:bookmarkStart w:id="0" w:name="_GoBack"/>
      <w:bookmarkEnd w:id="0"/>
      <w:r>
        <w:rPr>
          <w:rFonts w:hint="eastAsia"/>
          <w:bdr w:val="none" w:color="auto" w:sz="0" w:space="0"/>
          <w:lang w:val="en-US" w:eastAsia="zh-CN"/>
        </w:rPr>
        <w:t>1.</w:t>
      </w:r>
      <w:r>
        <w:rPr>
          <w:sz w:val="24"/>
          <w:szCs w:val="24"/>
          <w:bdr w:val="none" w:color="auto" w:sz="0" w:space="0"/>
        </w:rPr>
        <w:t>消费需求升级：居民收入提升推动家电需求从 “功能满足” 转向 “个性化定制” 与 “全生命周期服务”，要求供应链具备更高柔性与响应速度。</w:t>
      </w:r>
    </w:p>
    <w:p w14:paraId="782B7942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420" w:left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bdr w:val="none" w:color="auto" w:sz="0" w:space="0"/>
          <w:lang w:val="en-US" w:eastAsia="zh-CN"/>
        </w:rPr>
        <w:t>2.</w:t>
      </w:r>
      <w:r>
        <w:rPr>
          <w:sz w:val="24"/>
          <w:szCs w:val="24"/>
          <w:bdr w:val="none" w:color="auto" w:sz="0" w:space="0"/>
        </w:rPr>
        <w:t>技术革新推动</w:t>
      </w:r>
      <w:r>
        <w:rPr>
          <w:rFonts w:hint="eastAsia"/>
          <w:sz w:val="24"/>
          <w:szCs w:val="24"/>
          <w:bdr w:val="none" w:color="auto" w:sz="0" w:space="0"/>
          <w:lang w:eastAsia="zh-CN"/>
        </w:rPr>
        <w:t>：</w:t>
      </w:r>
      <w:r>
        <w:rPr>
          <w:sz w:val="24"/>
          <w:szCs w:val="24"/>
          <w:bdr w:val="none" w:color="auto" w:sz="0" w:space="0"/>
        </w:rPr>
        <w:t>大数据、物联网、人工智能、区块链等技术成熟，为供应链智能化转型提供技术支撑，实现设备互联、智能决策与透明化管理。</w:t>
      </w:r>
    </w:p>
    <w:p w14:paraId="37563E49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420" w:left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bdr w:val="none" w:color="auto" w:sz="0" w:space="0"/>
          <w:lang w:val="en-US" w:eastAsia="zh-CN"/>
        </w:rPr>
        <w:t>3.</w:t>
      </w:r>
      <w:r>
        <w:rPr>
          <w:sz w:val="24"/>
          <w:szCs w:val="24"/>
          <w:bdr w:val="none" w:color="auto" w:sz="0" w:space="0"/>
        </w:rPr>
        <w:t>市场竞争加剧</w:t>
      </w:r>
      <w:r>
        <w:rPr>
          <w:rFonts w:hint="eastAsia"/>
          <w:sz w:val="24"/>
          <w:szCs w:val="24"/>
          <w:bdr w:val="none" w:color="auto" w:sz="0" w:space="0"/>
          <w:lang w:eastAsia="zh-CN"/>
        </w:rPr>
        <w:t>：</w:t>
      </w:r>
      <w:r>
        <w:rPr>
          <w:sz w:val="24"/>
          <w:szCs w:val="24"/>
          <w:bdr w:val="none" w:color="auto" w:sz="0" w:space="0"/>
        </w:rPr>
        <w:t>家电行业同质化竞争激烈，传统规模效应已难形成优势，智慧供应链成为企业效率提升、成本优化的核心竞争焦点。</w:t>
      </w:r>
    </w:p>
    <w:p w14:paraId="04746295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420" w:leftChars="200"/>
        <w:textAlignment w:val="auto"/>
      </w:pPr>
      <w:r>
        <w:rPr>
          <w:rFonts w:hint="eastAsia"/>
          <w:sz w:val="24"/>
          <w:szCs w:val="24"/>
          <w:bdr w:val="none" w:color="auto" w:sz="0" w:space="0"/>
          <w:lang w:val="en-US" w:eastAsia="zh-CN"/>
        </w:rPr>
        <w:t>4.</w:t>
      </w:r>
      <w:r>
        <w:rPr>
          <w:sz w:val="24"/>
          <w:szCs w:val="24"/>
          <w:bdr w:val="none" w:color="auto" w:sz="0" w:space="0"/>
        </w:rPr>
        <w:t>全球化运营需求：海尔跨国业务面临复杂市场环境与长距离物流挑战，需通过全球供应链协同整合，优化资源配置，降低运营风险。</w:t>
      </w:r>
    </w:p>
    <w:p w14:paraId="7E7DBDFE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200"/>
        <w:textAlignment w:val="auto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（二）内部驱动因素</w:t>
      </w:r>
    </w:p>
    <w:p w14:paraId="521F6000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420" w:left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bdr w:val="none" w:color="auto" w:sz="0" w:space="0"/>
          <w:lang w:val="en-US" w:eastAsia="zh-CN"/>
        </w:rPr>
        <w:t>1.</w:t>
      </w:r>
      <w:r>
        <w:rPr>
          <w:sz w:val="24"/>
          <w:szCs w:val="24"/>
          <w:bdr w:val="none" w:color="auto" w:sz="0" w:space="0"/>
        </w:rPr>
        <w:t>企业战略转型：海尔推进 “人单合一” 生态模式，要求供应链打破线性结构，构建以用户为中心的网状生态，实现从 “企业主导” 到 “用户主导” 的转变。</w:t>
      </w:r>
    </w:p>
    <w:p w14:paraId="2CD2699D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420" w:left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bdr w:val="none" w:color="auto" w:sz="0" w:space="0"/>
          <w:lang w:val="en-US" w:eastAsia="zh-CN"/>
        </w:rPr>
        <w:t>2.</w:t>
      </w:r>
      <w:r>
        <w:rPr>
          <w:sz w:val="24"/>
          <w:szCs w:val="24"/>
          <w:bdr w:val="none" w:color="auto" w:sz="0" w:space="0"/>
        </w:rPr>
        <w:t>传统供应链痛点：需求预测准确率低、信息不透明、物流成本高、售后服务响应慢等问题，制约企业发展，亟需战略升级解决。</w:t>
      </w:r>
    </w:p>
    <w:p w14:paraId="205344F6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420" w:left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bdr w:val="none" w:color="auto" w:sz="0" w:space="0"/>
          <w:lang w:val="en-US" w:eastAsia="zh-CN"/>
        </w:rPr>
        <w:t>3.</w:t>
      </w:r>
      <w:r>
        <w:rPr>
          <w:sz w:val="24"/>
          <w:szCs w:val="24"/>
          <w:bdr w:val="none" w:color="auto" w:sz="0" w:space="0"/>
        </w:rPr>
        <w:t>效率提升需求：通过智能生产、库存管理与物流优化，缩短生产周期、降低库存水平，提升供应链各环节协同效率。</w:t>
      </w:r>
    </w:p>
    <w:p w14:paraId="1EA45AC0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420" w:left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bdr w:val="none" w:color="auto" w:sz="0" w:space="0"/>
          <w:lang w:val="en-US" w:eastAsia="zh-CN"/>
        </w:rPr>
        <w:t>4.</w:t>
      </w:r>
      <w:r>
        <w:rPr>
          <w:sz w:val="24"/>
          <w:szCs w:val="24"/>
          <w:bdr w:val="none" w:color="auto" w:sz="0" w:space="0"/>
        </w:rPr>
        <w:t>价值增长需求：将智慧供应链打造为新盈利载体，通过供应链金融、大数据增值服务等，实现从 “产品销售” 到 “服务盈利” 的延伸。</w:t>
      </w:r>
    </w:p>
    <w:p w14:paraId="1F1B4997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四、海尔智慧供应链战略匹配的实施路径</w:t>
      </w:r>
    </w:p>
    <w:p w14:paraId="3729AB30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200"/>
        <w:textAlignment w:val="auto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（一）与企业整体战略匹配：构建 “人单合一” 生态供应链</w:t>
      </w:r>
    </w:p>
    <w:p w14:paraId="23917EF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200"/>
        <w:jc w:val="left"/>
        <w:textAlignment w:val="auto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围绕 “人单合一” 战略，海尔重构供应链体系：一是打破线性结构，建立以用户需求为起点的全流程闭环，实现研发、生产、物流、服务的协同响应；二是推动员工角色转型，从 “任务执行者” 变为 “用户价值创造者”，直接对接用户需求；三是开放平台整合上下游企业、物流与金融机构，构建 “供应链生态共同体”，实现信息共享与价值共创。</w:t>
      </w:r>
    </w:p>
    <w:p w14:paraId="3EEDA146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200"/>
        <w:textAlignment w:val="auto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（二）与市场需求匹配：实现柔性化与定制化供应</w:t>
      </w:r>
    </w:p>
    <w:p w14:paraId="44CA1ACB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bdr w:val="none" w:color="auto" w:sz="0" w:space="0"/>
          <w:lang w:val="en-US" w:eastAsia="zh-CN"/>
        </w:rPr>
        <w:t>1.</w:t>
      </w:r>
      <w:r>
        <w:rPr>
          <w:sz w:val="24"/>
          <w:szCs w:val="24"/>
          <w:bdr w:val="none" w:color="auto" w:sz="0" w:space="0"/>
        </w:rPr>
        <w:t>智能研发与模块化设计：通过大数据分析用户需求，推行产品模块化拆分，用户可在线定制功能模块，研发团队快速响应订单需求。</w:t>
      </w:r>
    </w:p>
    <w:p w14:paraId="1ED63ABF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bdr w:val="none" w:color="auto" w:sz="0" w:space="0"/>
          <w:lang w:val="en-US" w:eastAsia="zh-CN"/>
        </w:rPr>
        <w:t>2.</w:t>
      </w:r>
      <w:r>
        <w:rPr>
          <w:sz w:val="24"/>
          <w:szCs w:val="24"/>
          <w:bdr w:val="none" w:color="auto" w:sz="0" w:space="0"/>
        </w:rPr>
        <w:t>柔性生产系统：搭建智能工厂，引入工业机器人与物联网设备，实现多品种、小批量生产，生产线切换时间缩至分钟级，订单交付周期从</w:t>
      </w:r>
      <w:r>
        <w:rPr>
          <w:rFonts w:hint="eastAsia"/>
          <w:sz w:val="24"/>
          <w:szCs w:val="24"/>
          <w:bdr w:val="none" w:color="auto" w:sz="0" w:space="0"/>
          <w:lang w:val="en-US" w:eastAsia="zh-CN"/>
        </w:rPr>
        <w:t>2</w:t>
      </w:r>
      <w:r>
        <w:rPr>
          <w:sz w:val="24"/>
          <w:szCs w:val="24"/>
          <w:bdr w:val="none" w:color="auto" w:sz="0" w:space="0"/>
        </w:rPr>
        <w:t>0天缩短至</w:t>
      </w:r>
      <w:r>
        <w:rPr>
          <w:rFonts w:hint="eastAsia"/>
          <w:sz w:val="24"/>
          <w:szCs w:val="24"/>
          <w:bdr w:val="none" w:color="auto" w:sz="0" w:space="0"/>
          <w:lang w:val="en-US" w:eastAsia="zh-CN"/>
        </w:rPr>
        <w:t>7</w:t>
      </w:r>
      <w:r>
        <w:rPr>
          <w:sz w:val="24"/>
          <w:szCs w:val="24"/>
          <w:bdr w:val="none" w:color="auto" w:sz="0" w:space="0"/>
        </w:rPr>
        <w:t>天内。</w:t>
      </w:r>
    </w:p>
    <w:p w14:paraId="0464A090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bdr w:val="none" w:color="auto" w:sz="0" w:space="0"/>
          <w:lang w:val="en-US" w:eastAsia="zh-CN"/>
        </w:rPr>
        <w:t>3.</w:t>
      </w:r>
      <w:r>
        <w:rPr>
          <w:sz w:val="24"/>
          <w:szCs w:val="24"/>
          <w:bdr w:val="none" w:color="auto" w:sz="0" w:space="0"/>
        </w:rPr>
        <w:t>需求预测与订单管理：基于 AI 技术整合多维度数据，提升需求预测准确率；搭建全渠道订单平台，实现订单集中处理与实时同步，确保快速生产配送。</w:t>
      </w:r>
    </w:p>
    <w:p w14:paraId="7FBA5FC6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200"/>
        <w:textAlignment w:val="auto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（三）与技术发展匹配：打造数字化智能供应链体系</w:t>
      </w:r>
    </w:p>
    <w:p w14:paraId="570990CF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bdr w:val="none" w:color="auto" w:sz="0" w:space="0"/>
          <w:lang w:val="en-US" w:eastAsia="zh-CN"/>
        </w:rPr>
        <w:t>1.</w:t>
      </w:r>
      <w:r>
        <w:rPr>
          <w:sz w:val="24"/>
          <w:szCs w:val="24"/>
          <w:bdr w:val="none" w:color="auto" w:sz="0" w:space="0"/>
        </w:rPr>
        <w:t>工业互联网平台 COSMOPlat：整合研发、生产、物流等全流程数据，实现智能需求预测、生产计划与物流优化，构建数据驱动的供应链运作模式。</w:t>
      </w:r>
    </w:p>
    <w:p w14:paraId="22E78A1B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bdr w:val="none" w:color="auto" w:sz="0" w:space="0"/>
          <w:lang w:val="en-US" w:eastAsia="zh-CN"/>
        </w:rPr>
        <w:t>2.</w:t>
      </w:r>
      <w:r>
        <w:rPr>
          <w:sz w:val="24"/>
          <w:szCs w:val="24"/>
          <w:bdr w:val="none" w:color="auto" w:sz="0" w:space="0"/>
        </w:rPr>
        <w:t>物联网全面应用：在生产、物流、产品端部署物联网设备，实现设备监控、货物跟踪与产品远程诊断，提升供应链可控性。</w:t>
      </w:r>
    </w:p>
    <w:p w14:paraId="3550520D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bdr w:val="none" w:color="auto" w:sz="0" w:space="0"/>
          <w:lang w:val="en-US" w:eastAsia="zh-CN"/>
        </w:rPr>
        <w:t>3.</w:t>
      </w:r>
      <w:r>
        <w:rPr>
          <w:sz w:val="24"/>
          <w:szCs w:val="24"/>
          <w:bdr w:val="none" w:color="auto" w:sz="0" w:space="0"/>
        </w:rPr>
        <w:t>AI 与大数据融合：通过机器学习优化需求预测、库存管理与物流路径规划，借助数据分析识别流程瓶颈，实现精细化管理。</w:t>
      </w:r>
    </w:p>
    <w:p w14:paraId="6D572C73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bdr w:val="none" w:color="auto" w:sz="0" w:space="0"/>
          <w:lang w:val="en-US" w:eastAsia="zh-CN"/>
        </w:rPr>
        <w:t>4.</w:t>
      </w:r>
      <w:r>
        <w:rPr>
          <w:sz w:val="24"/>
          <w:szCs w:val="24"/>
          <w:bdr w:val="none" w:color="auto" w:sz="0" w:space="0"/>
        </w:rPr>
        <w:t>区块链技术应用：在供应链金融领域构建可信交易平台，解决中小企业融资难题；在产品溯源领域记录全流程信息，提升消费者信任度。</w:t>
      </w:r>
    </w:p>
    <w:p w14:paraId="734DDBE9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200"/>
        <w:textAlignment w:val="auto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（四）与全球化运营匹配：构建全球协同供应链网络</w:t>
      </w:r>
    </w:p>
    <w:p w14:paraId="1985C3CD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bdr w:val="none" w:color="auto" w:sz="0" w:space="0"/>
          <w:lang w:val="en-US" w:eastAsia="zh-CN"/>
        </w:rPr>
        <w:t>1.</w:t>
      </w:r>
      <w:r>
        <w:rPr>
          <w:sz w:val="24"/>
          <w:szCs w:val="24"/>
          <w:bdr w:val="none" w:color="auto" w:sz="0" w:space="0"/>
        </w:rPr>
        <w:t>全球布局优化：在全球设立研发中心、生产基地与物流枢纽，推行 “研发、生产、物流本地化” 模式，降低成本与贸易壁垒风险。</w:t>
      </w:r>
    </w:p>
    <w:p w14:paraId="7185BAAF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bdr w:val="none" w:color="auto" w:sz="0" w:space="0"/>
          <w:lang w:val="en-US" w:eastAsia="zh-CN"/>
        </w:rPr>
        <w:t>2.</w:t>
      </w:r>
      <w:r>
        <w:rPr>
          <w:sz w:val="24"/>
          <w:szCs w:val="24"/>
          <w:bdr w:val="none" w:color="auto" w:sz="0" w:space="0"/>
        </w:rPr>
        <w:t>协同平台建设：搭建全球供应链协同平台，实现研发、生产、销售数据实时共享，支撑跨国资源调配与订单响应。</w:t>
      </w:r>
    </w:p>
    <w:p w14:paraId="76AC89B1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bdr w:val="none" w:color="auto" w:sz="0" w:space="0"/>
          <w:lang w:val="en-US" w:eastAsia="zh-CN"/>
        </w:rPr>
        <w:t>3.</w:t>
      </w:r>
      <w:r>
        <w:rPr>
          <w:sz w:val="24"/>
          <w:szCs w:val="24"/>
          <w:bdr w:val="none" w:color="auto" w:sz="0" w:space="0"/>
        </w:rPr>
        <w:t>本土化生态构建：整合海外当地供应商与物流资源，适应当地市场环境，提升区域市场响应速度。</w:t>
      </w:r>
    </w:p>
    <w:p w14:paraId="02AFB500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200"/>
        <w:textAlignment w:val="auto"/>
      </w:pPr>
      <w:r>
        <w:rPr>
          <w:sz w:val="30"/>
          <w:szCs w:val="30"/>
        </w:rPr>
        <w:t>五、实施成效</w:t>
      </w:r>
    </w:p>
    <w:p w14:paraId="11940BEE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bdr w:val="none" w:color="auto" w:sz="0" w:space="0"/>
          <w:lang w:val="en-US" w:eastAsia="zh-CN"/>
        </w:rPr>
        <w:t>1.</w:t>
      </w:r>
      <w:r>
        <w:rPr>
          <w:sz w:val="24"/>
          <w:szCs w:val="24"/>
          <w:bdr w:val="none" w:color="auto" w:sz="0" w:space="0"/>
        </w:rPr>
        <w:t>运营效率提升：需求预测准确率达90% 以上，生产周期缩短30%，物流效率提升40%，订单交付及时率从85%升至98%。</w:t>
      </w:r>
    </w:p>
    <w:p w14:paraId="2A5B1082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bdr w:val="none" w:color="auto" w:sz="0" w:space="0"/>
          <w:lang w:val="en-US" w:eastAsia="zh-CN"/>
        </w:rPr>
        <w:t>2.</w:t>
      </w:r>
      <w:r>
        <w:rPr>
          <w:sz w:val="24"/>
          <w:szCs w:val="24"/>
          <w:bdr w:val="none" w:color="auto" w:sz="0" w:space="0"/>
        </w:rPr>
        <w:t>成本显著优化：库存周转率提升50%，积压损失减少60%，物流成本降低 20%，管理成本下降30%。</w:t>
      </w:r>
    </w:p>
    <w:p w14:paraId="4ED7A393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bdr w:val="none" w:color="auto" w:sz="0" w:space="0"/>
          <w:lang w:val="en-US" w:eastAsia="zh-CN"/>
        </w:rPr>
        <w:t>3.</w:t>
      </w:r>
      <w:r>
        <w:rPr>
          <w:sz w:val="24"/>
          <w:szCs w:val="24"/>
          <w:bdr w:val="none" w:color="auto" w:sz="0" w:space="0"/>
        </w:rPr>
        <w:t>用户体验改善：个性化定制满足多元需求，配送周期缩短，售后服务响应速度提升，用户满意度从80%升至95%。</w:t>
      </w:r>
    </w:p>
    <w:p w14:paraId="25B45428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bdr w:val="none" w:color="auto" w:sz="0" w:space="0"/>
          <w:lang w:val="en-US" w:eastAsia="zh-CN"/>
        </w:rPr>
        <w:t>4.</w:t>
      </w:r>
      <w:r>
        <w:rPr>
          <w:sz w:val="24"/>
          <w:szCs w:val="24"/>
          <w:bdr w:val="none" w:color="auto" w:sz="0" w:space="0"/>
        </w:rPr>
        <w:t>竞争力增强：全球大型家电市场份额连续领先，吸引大量生态合作伙伴，为智慧家庭、工业互联网等新业务提供支撑。</w:t>
      </w:r>
    </w:p>
    <w:p w14:paraId="2110DB08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六、案例启示</w:t>
      </w:r>
    </w:p>
    <w:p w14:paraId="16E385C1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bdr w:val="none" w:color="auto" w:sz="0" w:space="0"/>
          <w:lang w:val="en-US" w:eastAsia="zh-CN"/>
        </w:rPr>
        <w:t>1.</w:t>
      </w:r>
      <w:r>
        <w:rPr>
          <w:sz w:val="24"/>
          <w:szCs w:val="24"/>
          <w:bdr w:val="none" w:color="auto" w:sz="0" w:space="0"/>
        </w:rPr>
        <w:t>供应链战略需与企业整体战略深度协同，围绕核心战略构建适配的供应链体系，避免孤立发展。</w:t>
      </w:r>
    </w:p>
    <w:p w14:paraId="77B0E57F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bdr w:val="none" w:color="auto" w:sz="0" w:space="0"/>
          <w:lang w:val="en-US" w:eastAsia="zh-CN"/>
        </w:rPr>
        <w:t>2.</w:t>
      </w:r>
      <w:r>
        <w:rPr>
          <w:sz w:val="24"/>
          <w:szCs w:val="24"/>
          <w:bdr w:val="none" w:color="auto" w:sz="0" w:space="0"/>
        </w:rPr>
        <w:t>以用户需求为核心驱动力，通过柔性化、定制化供应与全生命周期服务，提升用户满意度与忠诚度。</w:t>
      </w:r>
    </w:p>
    <w:p w14:paraId="67648899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bdr w:val="none" w:color="auto" w:sz="0" w:space="0"/>
          <w:lang w:val="en-US" w:eastAsia="zh-CN"/>
        </w:rPr>
        <w:t>3.</w:t>
      </w:r>
      <w:r>
        <w:rPr>
          <w:sz w:val="24"/>
          <w:szCs w:val="24"/>
          <w:bdr w:val="none" w:color="auto" w:sz="0" w:space="0"/>
        </w:rPr>
        <w:t>数字技术是战略落地关键，需深度融合 AI、物联网等技术，聚焦实际痛点，避免技术应用形式化。</w:t>
      </w:r>
    </w:p>
    <w:p w14:paraId="4946F297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bdr w:val="none" w:color="auto" w:sz="0" w:space="0"/>
          <w:lang w:val="en-US" w:eastAsia="zh-CN"/>
        </w:rPr>
        <w:t>4.</w:t>
      </w:r>
      <w:r>
        <w:rPr>
          <w:sz w:val="24"/>
          <w:szCs w:val="24"/>
          <w:bdr w:val="none" w:color="auto" w:sz="0" w:space="0"/>
        </w:rPr>
        <w:t>构建开放协同的供应链生态，打破企业边界，整合多方资源，实现共赢发展。</w:t>
      </w:r>
    </w:p>
    <w:p w14:paraId="216B70F0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bdr w:val="none" w:color="auto" w:sz="0" w:space="0"/>
          <w:lang w:val="en-US" w:eastAsia="zh-CN"/>
        </w:rPr>
        <w:t>5.</w:t>
      </w:r>
      <w:r>
        <w:rPr>
          <w:sz w:val="24"/>
          <w:szCs w:val="24"/>
          <w:bdr w:val="none" w:color="auto" w:sz="0" w:space="0"/>
        </w:rPr>
        <w:t>企业应结合自身规模、行业特点与资源能力，循序渐进推进供应链转型，避免盲目照搬模式。</w:t>
      </w:r>
    </w:p>
    <w:p w14:paraId="1AF2C159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七、结论</w:t>
      </w:r>
    </w:p>
    <w:p w14:paraId="5778669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200"/>
        <w:jc w:val="left"/>
        <w:textAlignment w:val="auto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海尔智慧供应链战略通过与企业战略、市场需求、技术发展及全球化运营的深度匹配，成功实现了供应链的生态化、柔性化与智能化转型。其以 “人单合一” 为核心，以用户需求为导向，以数字技术为支撑，有效解决了传统供应链痛点，实现了效率提升、成本优化与用户体验改善，构建了核心竞争优势。海尔案例证明，供应链战略匹配是企业数字化转型的关键，为贸易经济领域企业提供了宝贵的实践借鉴，为行业供应链升级指明了方向。</w:t>
      </w:r>
    </w:p>
    <w:p w14:paraId="1545B0B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482EB3"/>
    <w:multiLevelType w:val="singleLevel"/>
    <w:tmpl w:val="31482EB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425D96"/>
    <w:rsid w:val="0CF85DDF"/>
    <w:rsid w:val="0D6276FC"/>
    <w:rsid w:val="0DB4420C"/>
    <w:rsid w:val="4883514D"/>
    <w:rsid w:val="526B3F2A"/>
    <w:rsid w:val="54CB6F02"/>
    <w:rsid w:val="69F04FE9"/>
    <w:rsid w:val="709A5CAE"/>
    <w:rsid w:val="72425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2025-12-31T13:26:00Z</dcterms:created>
  <dc:creator>企业用户_1530212859</dc:creator>
  <cp:lastModifiedBy>企业用户_1530212859</cp:lastModifiedBy>
  <dcterms:modified xsi:type="dcterms:W3CDTF">2025-12-31T13:40:09Z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2481FAB996F54E1CA4777F23D4D76547_11</vt:lpwstr>
  </property>
  <property fmtid="{D5CDD505-2E9C-101B-9397-08002B2CF9AE}" pid="4" name="KSOTemplateDocerSaveRecord">
    <vt:lpwstr>eyJoZGlkIjoiZTAwNjZlNDM0NTliYTlmZDJhMzk4NDVlNjAxYjY3YTEiLCJ1c2VySWQiOiIxNzc2NjQ1MzgzIn0=</vt:lpwstr>
  </property>
</Properties>
</file>