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4BE10" w14:textId="352AAC21" w:rsidR="00ED63D9" w:rsidRPr="00EB1030" w:rsidRDefault="00ED63D9" w:rsidP="00EB1030">
      <w:pPr>
        <w:pStyle w:val="a7"/>
      </w:pPr>
      <w:r w:rsidRPr="00ED63D9">
        <w:t>Evaluation and analysis of new-energy vehicle industry policies in the context of technical innovation in China阅读报告</w:t>
      </w:r>
    </w:p>
    <w:p w14:paraId="0B6C3B51" w14:textId="77777777" w:rsidR="00ED63D9" w:rsidRPr="00ED63D9" w:rsidRDefault="00ED63D9" w:rsidP="00ED63D9">
      <w:pPr>
        <w:rPr>
          <w:b/>
          <w:bCs/>
        </w:rPr>
      </w:pPr>
      <w:r w:rsidRPr="00ED63D9">
        <w:rPr>
          <w:b/>
          <w:bCs/>
        </w:rPr>
        <w:t>一、研究背景与目标</w:t>
      </w:r>
    </w:p>
    <w:p w14:paraId="522C3B30" w14:textId="77777777" w:rsidR="00ED63D9" w:rsidRPr="00ED63D9" w:rsidRDefault="00ED63D9" w:rsidP="00ED63D9">
      <w:r w:rsidRPr="00ED63D9">
        <w:t>新能源汽车（NEVs）的发展是实现全球低碳经济的重要一环，也是中国提升产业竞争力、推动能源结构转型的核心方向。然而，目前新能源汽车行业仍然面临技术瓶颈、市场推广不足以及基础设施薄弱等问题。政策作为产业发展的核心驱动力，需要通过科学评估，发现其不足并进行优化。</w:t>
      </w:r>
    </w:p>
    <w:p w14:paraId="1B36D3E2" w14:textId="1C2F78FD" w:rsidR="00ED63D9" w:rsidRPr="00ED63D9" w:rsidRDefault="00ED63D9" w:rsidP="00ED63D9">
      <w:pPr>
        <w:rPr>
          <w:rFonts w:hint="eastAsia"/>
        </w:rPr>
      </w:pPr>
      <w:r w:rsidRPr="00ED63D9">
        <w:t>本文通过构建</w:t>
      </w:r>
      <w:r w:rsidRPr="00ED63D9">
        <w:rPr>
          <w:b/>
          <w:bCs/>
        </w:rPr>
        <w:t>政策建模一致性指数（Policy Modelling Consistency，PMC）</w:t>
      </w:r>
      <w:r w:rsidRPr="00ED63D9">
        <w:t>，对中国新能源汽车相关政策进行定量分析，揭示政策设计的优缺点，提供优化建议，并为未来政策制定提供理论依据。其研究目标是通过量化分析明确当前政策的科学性与实施效果，从而促进新能源汽车产业的技术突破与市场化发展。</w:t>
      </w:r>
    </w:p>
    <w:p w14:paraId="216B441E" w14:textId="77777777" w:rsidR="00ED63D9" w:rsidRPr="00ED63D9" w:rsidRDefault="00ED63D9" w:rsidP="00ED63D9">
      <w:pPr>
        <w:rPr>
          <w:b/>
          <w:bCs/>
        </w:rPr>
      </w:pPr>
      <w:r w:rsidRPr="00ED63D9">
        <w:rPr>
          <w:b/>
          <w:bCs/>
        </w:rPr>
        <w:t>二、研究方法与创新性贡献</w:t>
      </w:r>
    </w:p>
    <w:p w14:paraId="2B210386" w14:textId="77777777" w:rsidR="00ED63D9" w:rsidRPr="00ED63D9" w:rsidRDefault="00ED63D9" w:rsidP="00ED63D9">
      <w:r w:rsidRPr="00ED63D9">
        <w:t>本文最大的创新在于引入</w:t>
      </w:r>
      <w:r w:rsidRPr="00ED63D9">
        <w:rPr>
          <w:b/>
          <w:bCs/>
        </w:rPr>
        <w:t>PMC指数模型</w:t>
      </w:r>
      <w:r w:rsidRPr="00ED63D9">
        <w:t>和</w:t>
      </w:r>
      <w:r w:rsidRPr="00ED63D9">
        <w:rPr>
          <w:b/>
          <w:bCs/>
        </w:rPr>
        <w:t>文本挖掘技术</w:t>
      </w:r>
      <w:r w:rsidRPr="00ED63D9">
        <w:t>，实现了政策评估的定量化和精细化：</w:t>
      </w:r>
    </w:p>
    <w:p w14:paraId="2C90F03E" w14:textId="77777777" w:rsidR="00ED63D9" w:rsidRPr="00ED63D9" w:rsidRDefault="00ED63D9" w:rsidP="00ED63D9">
      <w:pPr>
        <w:numPr>
          <w:ilvl w:val="0"/>
          <w:numId w:val="1"/>
        </w:numPr>
      </w:pPr>
      <w:r w:rsidRPr="00ED63D9">
        <w:rPr>
          <w:b/>
          <w:bCs/>
        </w:rPr>
        <w:t>PMC指数模型</w:t>
      </w:r>
      <w:r w:rsidRPr="00ED63D9">
        <w:t>：</w:t>
      </w:r>
    </w:p>
    <w:p w14:paraId="4F5D35B7" w14:textId="77777777" w:rsidR="00ED63D9" w:rsidRPr="00ED63D9" w:rsidRDefault="00ED63D9" w:rsidP="00ED63D9">
      <w:pPr>
        <w:numPr>
          <w:ilvl w:val="1"/>
          <w:numId w:val="1"/>
        </w:numPr>
      </w:pPr>
      <w:r w:rsidRPr="00ED63D9">
        <w:t>通过构建9个一级指标（如政策类型、激励措施、政策功能等）和38个二级指标（如预测性、规范性、长短期规划等），量化政策的设计合理性。</w:t>
      </w:r>
    </w:p>
    <w:p w14:paraId="45E29A5A" w14:textId="77777777" w:rsidR="00ED63D9" w:rsidRPr="00ED63D9" w:rsidRDefault="00ED63D9" w:rsidP="00ED63D9">
      <w:pPr>
        <w:numPr>
          <w:ilvl w:val="1"/>
          <w:numId w:val="1"/>
        </w:numPr>
      </w:pPr>
      <w:r w:rsidRPr="00ED63D9">
        <w:t>指数计算将每个指标的得分汇总并通过公式生成总分，从而形成政策的一致性指数。</w:t>
      </w:r>
    </w:p>
    <w:p w14:paraId="2148459D" w14:textId="77777777" w:rsidR="00ED63D9" w:rsidRPr="00ED63D9" w:rsidRDefault="00ED63D9" w:rsidP="00ED63D9">
      <w:pPr>
        <w:numPr>
          <w:ilvl w:val="1"/>
          <w:numId w:val="1"/>
        </w:numPr>
      </w:pPr>
      <w:r w:rsidRPr="00ED63D9">
        <w:t>结合PMC曲面图，直观展示各政策在不同指标上的得分表现。</w:t>
      </w:r>
    </w:p>
    <w:p w14:paraId="6CA3667C" w14:textId="77777777" w:rsidR="00ED63D9" w:rsidRPr="00ED63D9" w:rsidRDefault="00ED63D9" w:rsidP="00ED63D9">
      <w:pPr>
        <w:numPr>
          <w:ilvl w:val="0"/>
          <w:numId w:val="1"/>
        </w:numPr>
      </w:pPr>
      <w:r w:rsidRPr="00ED63D9">
        <w:rPr>
          <w:b/>
          <w:bCs/>
        </w:rPr>
        <w:t>文本挖掘技术</w:t>
      </w:r>
      <w:r w:rsidRPr="00ED63D9">
        <w:t>：</w:t>
      </w:r>
    </w:p>
    <w:p w14:paraId="539F83B4" w14:textId="77777777" w:rsidR="00ED63D9" w:rsidRPr="00ED63D9" w:rsidRDefault="00ED63D9" w:rsidP="00ED63D9">
      <w:pPr>
        <w:numPr>
          <w:ilvl w:val="1"/>
          <w:numId w:val="1"/>
        </w:numPr>
      </w:pPr>
      <w:r w:rsidRPr="00ED63D9">
        <w:t>使用工具（如ROSTCM）提取政策文本中的高频词和核心内容，为指标评分提供依据。</w:t>
      </w:r>
    </w:p>
    <w:p w14:paraId="298C7685" w14:textId="77777777" w:rsidR="00ED63D9" w:rsidRPr="00ED63D9" w:rsidRDefault="00ED63D9" w:rsidP="00ED63D9">
      <w:pPr>
        <w:numPr>
          <w:ilvl w:val="1"/>
          <w:numId w:val="1"/>
        </w:numPr>
      </w:pPr>
      <w:r w:rsidRPr="00ED63D9">
        <w:t>这种方法减少了传统政策研究中主观性过强的问题，增加了数据的客观性和可重复性。</w:t>
      </w:r>
    </w:p>
    <w:p w14:paraId="0CAB95E6" w14:textId="77777777" w:rsidR="00ED63D9" w:rsidRPr="00ED63D9" w:rsidRDefault="00ED63D9" w:rsidP="00ED63D9">
      <w:r w:rsidRPr="00ED63D9">
        <w:t>与传统政策评估方法相比，PMC模型具有以下优势：</w:t>
      </w:r>
    </w:p>
    <w:p w14:paraId="2DA25A45" w14:textId="77777777" w:rsidR="00ED63D9" w:rsidRPr="00ED63D9" w:rsidRDefault="00ED63D9" w:rsidP="00ED63D9">
      <w:pPr>
        <w:numPr>
          <w:ilvl w:val="0"/>
          <w:numId w:val="2"/>
        </w:numPr>
      </w:pPr>
      <w:r w:rsidRPr="00ED63D9">
        <w:t>定量化评估使得政策比较更加直观，评估结果更加可信。</w:t>
      </w:r>
    </w:p>
    <w:p w14:paraId="486DC802" w14:textId="77777777" w:rsidR="00ED63D9" w:rsidRPr="00ED63D9" w:rsidRDefault="00ED63D9" w:rsidP="00ED63D9">
      <w:pPr>
        <w:numPr>
          <w:ilvl w:val="0"/>
          <w:numId w:val="2"/>
        </w:numPr>
      </w:pPr>
      <w:r w:rsidRPr="00ED63D9">
        <w:lastRenderedPageBreak/>
        <w:t>指标体系全面细致，覆盖了政策设计的方方面面。</w:t>
      </w:r>
    </w:p>
    <w:p w14:paraId="02FA7E49" w14:textId="62099910" w:rsidR="00ED63D9" w:rsidRPr="00ED63D9" w:rsidRDefault="00ED63D9" w:rsidP="00ED63D9">
      <w:pPr>
        <w:numPr>
          <w:ilvl w:val="0"/>
          <w:numId w:val="2"/>
        </w:numPr>
      </w:pPr>
      <w:r w:rsidRPr="00ED63D9">
        <w:t>提供了可操作的改进方向，为政策优化提供实践依据。</w:t>
      </w:r>
    </w:p>
    <w:p w14:paraId="5ECB7156" w14:textId="77777777" w:rsidR="00ED63D9" w:rsidRPr="00ED63D9" w:rsidRDefault="00ED63D9" w:rsidP="00ED63D9">
      <w:pPr>
        <w:rPr>
          <w:b/>
          <w:bCs/>
        </w:rPr>
      </w:pPr>
      <w:r w:rsidRPr="00ED63D9">
        <w:rPr>
          <w:b/>
          <w:bCs/>
        </w:rPr>
        <w:t>三、研究结果与发现</w:t>
      </w:r>
    </w:p>
    <w:p w14:paraId="3DC7E0A3" w14:textId="77777777" w:rsidR="00ED63D9" w:rsidRPr="00ED63D9" w:rsidRDefault="00ED63D9" w:rsidP="00ED63D9">
      <w:r w:rsidRPr="00ED63D9">
        <w:t>论文筛选了2010至2019年发布的119份国家级政策文本，最终选取了11个具有代表性的政策进行评估，涵盖购车补贴、研发资助、充电设施建设激励等多个方面。主要结果包括：</w:t>
      </w:r>
    </w:p>
    <w:p w14:paraId="3801A961" w14:textId="77777777" w:rsidR="00ED63D9" w:rsidRPr="00ED63D9" w:rsidRDefault="00ED63D9" w:rsidP="00ED63D9">
      <w:pPr>
        <w:numPr>
          <w:ilvl w:val="0"/>
          <w:numId w:val="3"/>
        </w:numPr>
      </w:pPr>
      <w:r w:rsidRPr="00ED63D9">
        <w:rPr>
          <w:b/>
          <w:bCs/>
        </w:rPr>
        <w:t>政策设计合理但存在不足</w:t>
      </w:r>
      <w:r w:rsidRPr="00ED63D9">
        <w:t>：</w:t>
      </w:r>
    </w:p>
    <w:p w14:paraId="32CBB1C0" w14:textId="77777777" w:rsidR="00ED63D9" w:rsidRPr="00ED63D9" w:rsidRDefault="00ED63D9" w:rsidP="00ED63D9">
      <w:pPr>
        <w:numPr>
          <w:ilvl w:val="1"/>
          <w:numId w:val="3"/>
        </w:numPr>
      </w:pPr>
      <w:r w:rsidRPr="00ED63D9">
        <w:t>在评估的11项政策中，6项被评为“优秀”（PMC指数≥6），5项被评为“合格”（PMC指数在5-6之间）。政策整体设计科学，但在某些领域仍有改进空间。</w:t>
      </w:r>
    </w:p>
    <w:p w14:paraId="4B6EDF7A" w14:textId="77777777" w:rsidR="00ED63D9" w:rsidRPr="00ED63D9" w:rsidRDefault="00ED63D9" w:rsidP="00ED63D9">
      <w:pPr>
        <w:numPr>
          <w:ilvl w:val="1"/>
          <w:numId w:val="3"/>
        </w:numPr>
      </w:pPr>
      <w:r w:rsidRPr="00ED63D9">
        <w:rPr>
          <w:b/>
          <w:bCs/>
        </w:rPr>
        <w:t>最佳政策</w:t>
      </w:r>
      <w:r w:rsidRPr="00ED63D9">
        <w:t>：政策No.11（PMC=6.94），覆盖了经济、技术、环保、公共服务等多个领域，并具有强大的激励措施和长期规划。</w:t>
      </w:r>
    </w:p>
    <w:p w14:paraId="77802528" w14:textId="77777777" w:rsidR="00ED63D9" w:rsidRPr="00ED63D9" w:rsidRDefault="00ED63D9" w:rsidP="00ED63D9">
      <w:pPr>
        <w:numPr>
          <w:ilvl w:val="1"/>
          <w:numId w:val="3"/>
        </w:numPr>
      </w:pPr>
      <w:r w:rsidRPr="00ED63D9">
        <w:rPr>
          <w:b/>
          <w:bCs/>
        </w:rPr>
        <w:t>最弱政策</w:t>
      </w:r>
      <w:r w:rsidRPr="00ED63D9">
        <w:t>：政策No.4（PMC=5.15），主要不足体现在激励措施不足、技术支持欠缺以及市场推广力度薄弱。</w:t>
      </w:r>
    </w:p>
    <w:p w14:paraId="0A1E6792" w14:textId="77777777" w:rsidR="00ED63D9" w:rsidRPr="00ED63D9" w:rsidRDefault="00ED63D9" w:rsidP="00ED63D9">
      <w:pPr>
        <w:numPr>
          <w:ilvl w:val="0"/>
          <w:numId w:val="3"/>
        </w:numPr>
      </w:pPr>
      <w:r w:rsidRPr="00ED63D9">
        <w:rPr>
          <w:b/>
          <w:bCs/>
        </w:rPr>
        <w:t>关键不足与改进方向</w:t>
      </w:r>
      <w:r w:rsidRPr="00ED63D9">
        <w:t>：</w:t>
      </w:r>
    </w:p>
    <w:p w14:paraId="4B77FF37" w14:textId="77777777" w:rsidR="00ED63D9" w:rsidRPr="00ED63D9" w:rsidRDefault="00ED63D9" w:rsidP="00ED63D9">
      <w:pPr>
        <w:numPr>
          <w:ilvl w:val="1"/>
          <w:numId w:val="3"/>
        </w:numPr>
      </w:pPr>
      <w:r w:rsidRPr="00ED63D9">
        <w:rPr>
          <w:b/>
          <w:bCs/>
        </w:rPr>
        <w:t>缺乏长期规划</w:t>
      </w:r>
      <w:r w:rsidRPr="00ED63D9">
        <w:t>：仅两项政策具有长期（7年以上）规划，其余多为短期措施，难以支撑行业的持续健康发展。</w:t>
      </w:r>
    </w:p>
    <w:p w14:paraId="5586BD24" w14:textId="77777777" w:rsidR="00ED63D9" w:rsidRPr="00ED63D9" w:rsidRDefault="00ED63D9" w:rsidP="00ED63D9">
      <w:pPr>
        <w:numPr>
          <w:ilvl w:val="1"/>
          <w:numId w:val="3"/>
        </w:numPr>
      </w:pPr>
      <w:r w:rsidRPr="00ED63D9">
        <w:rPr>
          <w:b/>
          <w:bCs/>
        </w:rPr>
        <w:t>激励措施不足</w:t>
      </w:r>
      <w:r w:rsidRPr="00ED63D9">
        <w:t>：激励政策内容分布不均，大部分政策仅覆盖单一激励手段（如补贴或税收优惠），限制了政策的吸引力。</w:t>
      </w:r>
    </w:p>
    <w:p w14:paraId="2D12F7F4" w14:textId="77777777" w:rsidR="00ED63D9" w:rsidRPr="00ED63D9" w:rsidRDefault="00ED63D9" w:rsidP="00ED63D9">
      <w:pPr>
        <w:numPr>
          <w:ilvl w:val="1"/>
          <w:numId w:val="3"/>
        </w:numPr>
      </w:pPr>
      <w:r w:rsidRPr="00ED63D9">
        <w:rPr>
          <w:b/>
          <w:bCs/>
        </w:rPr>
        <w:t>市场驱动不足</w:t>
      </w:r>
      <w:r w:rsidRPr="00ED63D9">
        <w:t>：政策过于依赖政府补贴和规范指导，而未充分激发市场竞争和消费者需求。</w:t>
      </w:r>
    </w:p>
    <w:p w14:paraId="4BBF185E" w14:textId="77777777" w:rsidR="00ED63D9" w:rsidRPr="00ED63D9" w:rsidRDefault="00ED63D9" w:rsidP="00ED63D9">
      <w:pPr>
        <w:numPr>
          <w:ilvl w:val="0"/>
          <w:numId w:val="3"/>
        </w:numPr>
      </w:pPr>
      <w:r w:rsidRPr="00ED63D9">
        <w:rPr>
          <w:b/>
          <w:bCs/>
        </w:rPr>
        <w:t>PMC曲面图揭示的改进方向</w:t>
      </w:r>
      <w:r w:rsidRPr="00ED63D9">
        <w:t>：</w:t>
      </w:r>
    </w:p>
    <w:p w14:paraId="69376694" w14:textId="20F30BCB" w:rsidR="00ED63D9" w:rsidRPr="00ED63D9" w:rsidRDefault="00ED63D9" w:rsidP="00ED63D9">
      <w:pPr>
        <w:numPr>
          <w:ilvl w:val="1"/>
          <w:numId w:val="3"/>
        </w:numPr>
      </w:pPr>
      <w:r w:rsidRPr="00ED63D9">
        <w:t>通过曲面图分析，各政策在“激励措施”、“技术支持”、“市场驱动”等指标上普遍表现不足，建议未来政策更加注重以上领域。</w:t>
      </w:r>
    </w:p>
    <w:p w14:paraId="0D673BAC" w14:textId="77777777" w:rsidR="00ED63D9" w:rsidRPr="00ED63D9" w:rsidRDefault="00ED63D9" w:rsidP="00ED63D9">
      <w:pPr>
        <w:rPr>
          <w:b/>
          <w:bCs/>
        </w:rPr>
      </w:pPr>
      <w:r w:rsidRPr="00ED63D9">
        <w:rPr>
          <w:b/>
          <w:bCs/>
        </w:rPr>
        <w:t>四、政策优化建议</w:t>
      </w:r>
    </w:p>
    <w:p w14:paraId="4C68EB48" w14:textId="77777777" w:rsidR="00ED63D9" w:rsidRPr="00ED63D9" w:rsidRDefault="00ED63D9" w:rsidP="00ED63D9">
      <w:r w:rsidRPr="00ED63D9">
        <w:t>基于研究结果，本文提出了以下政策优化建议：</w:t>
      </w:r>
    </w:p>
    <w:p w14:paraId="70171307" w14:textId="77777777" w:rsidR="00ED63D9" w:rsidRPr="00ED63D9" w:rsidRDefault="00ED63D9" w:rsidP="00ED63D9">
      <w:pPr>
        <w:numPr>
          <w:ilvl w:val="0"/>
          <w:numId w:val="4"/>
        </w:numPr>
      </w:pPr>
      <w:r w:rsidRPr="00ED63D9">
        <w:rPr>
          <w:b/>
          <w:bCs/>
        </w:rPr>
        <w:t>引入长期规划</w:t>
      </w:r>
      <w:r w:rsidRPr="00ED63D9">
        <w:t>：</w:t>
      </w:r>
    </w:p>
    <w:p w14:paraId="4041E6A2" w14:textId="77777777" w:rsidR="00ED63D9" w:rsidRPr="00ED63D9" w:rsidRDefault="00ED63D9" w:rsidP="00ED63D9">
      <w:pPr>
        <w:numPr>
          <w:ilvl w:val="1"/>
          <w:numId w:val="4"/>
        </w:numPr>
      </w:pPr>
      <w:r w:rsidRPr="00ED63D9">
        <w:t>政策设计应超越短期目标，覆盖研发、基础设施建设、市场推广等全产业链内容。</w:t>
      </w:r>
    </w:p>
    <w:p w14:paraId="3B39AEB1" w14:textId="77777777" w:rsidR="00ED63D9" w:rsidRPr="00ED63D9" w:rsidRDefault="00ED63D9" w:rsidP="00ED63D9">
      <w:pPr>
        <w:numPr>
          <w:ilvl w:val="1"/>
          <w:numId w:val="4"/>
        </w:numPr>
      </w:pPr>
      <w:r w:rsidRPr="00ED63D9">
        <w:t>将新能源汽车行业纳入国家能源转型和低碳经济的长期战略框架中。</w:t>
      </w:r>
    </w:p>
    <w:p w14:paraId="2EEF8DF9" w14:textId="77777777" w:rsidR="00ED63D9" w:rsidRPr="00ED63D9" w:rsidRDefault="00ED63D9" w:rsidP="00ED63D9">
      <w:pPr>
        <w:numPr>
          <w:ilvl w:val="0"/>
          <w:numId w:val="4"/>
        </w:numPr>
      </w:pPr>
      <w:r w:rsidRPr="00ED63D9">
        <w:rPr>
          <w:b/>
          <w:bCs/>
        </w:rPr>
        <w:lastRenderedPageBreak/>
        <w:t>增强激励机制</w:t>
      </w:r>
      <w:r w:rsidRPr="00ED63D9">
        <w:t>：</w:t>
      </w:r>
    </w:p>
    <w:p w14:paraId="372662D9" w14:textId="77777777" w:rsidR="00ED63D9" w:rsidRPr="00ED63D9" w:rsidRDefault="00ED63D9" w:rsidP="00ED63D9">
      <w:pPr>
        <w:numPr>
          <w:ilvl w:val="1"/>
          <w:numId w:val="4"/>
        </w:numPr>
      </w:pPr>
      <w:r w:rsidRPr="00ED63D9">
        <w:t>提供全面的激励措施，包括研发奖励、市场推广补贴和消费者购买优惠。</w:t>
      </w:r>
    </w:p>
    <w:p w14:paraId="56AAED0E" w14:textId="77777777" w:rsidR="00ED63D9" w:rsidRPr="00ED63D9" w:rsidRDefault="00ED63D9" w:rsidP="00ED63D9">
      <w:pPr>
        <w:numPr>
          <w:ilvl w:val="1"/>
          <w:numId w:val="4"/>
        </w:numPr>
      </w:pPr>
      <w:r w:rsidRPr="00ED63D9">
        <w:t>同时加强监督，</w:t>
      </w:r>
      <w:proofErr w:type="gramStart"/>
      <w:r w:rsidRPr="00ED63D9">
        <w:t>避免骗补行为</w:t>
      </w:r>
      <w:proofErr w:type="gramEnd"/>
      <w:r w:rsidRPr="00ED63D9">
        <w:t>，确保激励资金的高效利用。</w:t>
      </w:r>
    </w:p>
    <w:p w14:paraId="76552433" w14:textId="77777777" w:rsidR="00ED63D9" w:rsidRPr="00ED63D9" w:rsidRDefault="00ED63D9" w:rsidP="00ED63D9">
      <w:pPr>
        <w:numPr>
          <w:ilvl w:val="0"/>
          <w:numId w:val="4"/>
        </w:numPr>
      </w:pPr>
      <w:r w:rsidRPr="00ED63D9">
        <w:rPr>
          <w:b/>
          <w:bCs/>
        </w:rPr>
        <w:t>强化市场驱动</w:t>
      </w:r>
      <w:r w:rsidRPr="00ED63D9">
        <w:t>：</w:t>
      </w:r>
    </w:p>
    <w:p w14:paraId="3B5AAADE" w14:textId="77777777" w:rsidR="00ED63D9" w:rsidRPr="00ED63D9" w:rsidRDefault="00ED63D9" w:rsidP="00ED63D9">
      <w:pPr>
        <w:numPr>
          <w:ilvl w:val="1"/>
          <w:numId w:val="4"/>
        </w:numPr>
      </w:pPr>
      <w:r w:rsidRPr="00ED63D9">
        <w:t>随着产业成熟，逐步减少政府直接干预，推动市场化竞争。</w:t>
      </w:r>
    </w:p>
    <w:p w14:paraId="2059E7AF" w14:textId="77777777" w:rsidR="00ED63D9" w:rsidRPr="00ED63D9" w:rsidRDefault="00ED63D9" w:rsidP="00ED63D9">
      <w:pPr>
        <w:numPr>
          <w:ilvl w:val="1"/>
          <w:numId w:val="4"/>
        </w:numPr>
      </w:pPr>
      <w:r w:rsidRPr="00ED63D9">
        <w:t>鼓励企业通过自主创新和市场推广增强竞争力。</w:t>
      </w:r>
    </w:p>
    <w:p w14:paraId="3419E0AB" w14:textId="77777777" w:rsidR="00ED63D9" w:rsidRPr="00ED63D9" w:rsidRDefault="00ED63D9" w:rsidP="00ED63D9">
      <w:pPr>
        <w:numPr>
          <w:ilvl w:val="0"/>
          <w:numId w:val="4"/>
        </w:numPr>
      </w:pPr>
      <w:r w:rsidRPr="00ED63D9">
        <w:rPr>
          <w:b/>
          <w:bCs/>
        </w:rPr>
        <w:t>突破核心技术瓶颈</w:t>
      </w:r>
      <w:r w:rsidRPr="00ED63D9">
        <w:t>：</w:t>
      </w:r>
    </w:p>
    <w:p w14:paraId="5FCCCD85" w14:textId="77777777" w:rsidR="00ED63D9" w:rsidRPr="00ED63D9" w:rsidRDefault="00ED63D9" w:rsidP="00ED63D9">
      <w:pPr>
        <w:numPr>
          <w:ilvl w:val="1"/>
          <w:numId w:val="4"/>
        </w:numPr>
      </w:pPr>
      <w:r w:rsidRPr="00ED63D9">
        <w:t>集中资源支持动力电池、氢燃料等关键技术研发，减少对国外技术的依赖。</w:t>
      </w:r>
    </w:p>
    <w:p w14:paraId="4EF55982" w14:textId="77777777" w:rsidR="00ED63D9" w:rsidRPr="00ED63D9" w:rsidRDefault="00ED63D9" w:rsidP="00ED63D9">
      <w:pPr>
        <w:numPr>
          <w:ilvl w:val="1"/>
          <w:numId w:val="4"/>
        </w:numPr>
      </w:pPr>
      <w:r w:rsidRPr="00ED63D9">
        <w:t>鼓励产学研合作，加强基础技术攻关。</w:t>
      </w:r>
    </w:p>
    <w:p w14:paraId="3577A32C" w14:textId="77777777" w:rsidR="00ED63D9" w:rsidRPr="00ED63D9" w:rsidRDefault="00ED63D9" w:rsidP="00ED63D9">
      <w:pPr>
        <w:numPr>
          <w:ilvl w:val="0"/>
          <w:numId w:val="4"/>
        </w:numPr>
      </w:pPr>
      <w:r w:rsidRPr="00ED63D9">
        <w:rPr>
          <w:b/>
          <w:bCs/>
        </w:rPr>
        <w:t>完善基础设施</w:t>
      </w:r>
      <w:r w:rsidRPr="00ED63D9">
        <w:t>：</w:t>
      </w:r>
    </w:p>
    <w:p w14:paraId="49BBABBF" w14:textId="77777777" w:rsidR="00ED63D9" w:rsidRPr="00ED63D9" w:rsidRDefault="00ED63D9" w:rsidP="00ED63D9">
      <w:pPr>
        <w:numPr>
          <w:ilvl w:val="1"/>
          <w:numId w:val="4"/>
        </w:numPr>
      </w:pPr>
      <w:r w:rsidRPr="00ED63D9">
        <w:t>加快建设充电站、换电站等关键设施，降低消费者的使用成本。</w:t>
      </w:r>
    </w:p>
    <w:p w14:paraId="26F70348" w14:textId="523BD8EE" w:rsidR="00ED63D9" w:rsidRPr="00ED63D9" w:rsidRDefault="00ED63D9" w:rsidP="00ED63D9">
      <w:pPr>
        <w:numPr>
          <w:ilvl w:val="1"/>
          <w:numId w:val="4"/>
        </w:numPr>
      </w:pPr>
      <w:r w:rsidRPr="00ED63D9">
        <w:t>借助物联网技术提升充电设施的智能化水平。</w:t>
      </w:r>
    </w:p>
    <w:p w14:paraId="6D4597A0" w14:textId="77777777" w:rsidR="00ED63D9" w:rsidRPr="00ED63D9" w:rsidRDefault="00ED63D9" w:rsidP="00ED63D9">
      <w:pPr>
        <w:rPr>
          <w:b/>
          <w:bCs/>
        </w:rPr>
      </w:pPr>
      <w:r w:rsidRPr="00ED63D9">
        <w:rPr>
          <w:b/>
          <w:bCs/>
        </w:rPr>
        <w:t>五、未来研究方向与挑战</w:t>
      </w:r>
    </w:p>
    <w:p w14:paraId="21D6D75A" w14:textId="77777777" w:rsidR="00ED63D9" w:rsidRPr="00ED63D9" w:rsidRDefault="00ED63D9" w:rsidP="00ED63D9">
      <w:r w:rsidRPr="00ED63D9">
        <w:t>尽管论文提出了有效的评估方法，但仍存在以下限制：</w:t>
      </w:r>
    </w:p>
    <w:p w14:paraId="4A1065D8" w14:textId="77777777" w:rsidR="00ED63D9" w:rsidRPr="00ED63D9" w:rsidRDefault="00ED63D9" w:rsidP="00ED63D9">
      <w:pPr>
        <w:numPr>
          <w:ilvl w:val="0"/>
          <w:numId w:val="5"/>
        </w:numPr>
      </w:pPr>
      <w:r w:rsidRPr="00ED63D9">
        <w:rPr>
          <w:b/>
          <w:bCs/>
        </w:rPr>
        <w:t>样本范围局限</w:t>
      </w:r>
      <w:r w:rsidRPr="00ED63D9">
        <w:t>：</w:t>
      </w:r>
    </w:p>
    <w:p w14:paraId="721FFA9D" w14:textId="77777777" w:rsidR="00ED63D9" w:rsidRPr="00ED63D9" w:rsidRDefault="00ED63D9" w:rsidP="00ED63D9">
      <w:pPr>
        <w:numPr>
          <w:ilvl w:val="1"/>
          <w:numId w:val="5"/>
        </w:numPr>
      </w:pPr>
      <w:r w:rsidRPr="00ED63D9">
        <w:t>本文仅评估了国家级政策，未涵盖地方政策，而地方政策往往更具针对性和实用性。</w:t>
      </w:r>
    </w:p>
    <w:p w14:paraId="4FDE4F7F" w14:textId="77777777" w:rsidR="00ED63D9" w:rsidRPr="00ED63D9" w:rsidRDefault="00ED63D9" w:rsidP="00ED63D9">
      <w:pPr>
        <w:numPr>
          <w:ilvl w:val="1"/>
          <w:numId w:val="5"/>
        </w:numPr>
      </w:pPr>
      <w:r w:rsidRPr="00ED63D9">
        <w:t>未来可扩展研究范围，分析中央与地方政策的协同效应。</w:t>
      </w:r>
    </w:p>
    <w:p w14:paraId="1E9C9BB9" w14:textId="77777777" w:rsidR="00ED63D9" w:rsidRPr="00ED63D9" w:rsidRDefault="00ED63D9" w:rsidP="00ED63D9">
      <w:pPr>
        <w:numPr>
          <w:ilvl w:val="0"/>
          <w:numId w:val="5"/>
        </w:numPr>
      </w:pPr>
      <w:r w:rsidRPr="00ED63D9">
        <w:rPr>
          <w:b/>
          <w:bCs/>
        </w:rPr>
        <w:t>模型扩展性不足</w:t>
      </w:r>
      <w:r w:rsidRPr="00ED63D9">
        <w:t>：</w:t>
      </w:r>
    </w:p>
    <w:p w14:paraId="790EC0DA" w14:textId="77777777" w:rsidR="00ED63D9" w:rsidRPr="00ED63D9" w:rsidRDefault="00ED63D9" w:rsidP="00ED63D9">
      <w:pPr>
        <w:numPr>
          <w:ilvl w:val="1"/>
          <w:numId w:val="5"/>
        </w:numPr>
      </w:pPr>
      <w:r w:rsidRPr="00ED63D9">
        <w:t>PMC模型主要针对单一政策，未来可探索适用于</w:t>
      </w:r>
      <w:proofErr w:type="gramStart"/>
      <w:r w:rsidRPr="00ED63D9">
        <w:t>多政策</w:t>
      </w:r>
      <w:proofErr w:type="gramEnd"/>
      <w:r w:rsidRPr="00ED63D9">
        <w:t>协同效应的评估框架。</w:t>
      </w:r>
    </w:p>
    <w:p w14:paraId="46095153" w14:textId="77777777" w:rsidR="00ED63D9" w:rsidRPr="00ED63D9" w:rsidRDefault="00ED63D9" w:rsidP="00ED63D9">
      <w:pPr>
        <w:numPr>
          <w:ilvl w:val="0"/>
          <w:numId w:val="5"/>
        </w:numPr>
      </w:pPr>
      <w:r w:rsidRPr="00ED63D9">
        <w:rPr>
          <w:b/>
          <w:bCs/>
        </w:rPr>
        <w:t>动态政策调整机制</w:t>
      </w:r>
      <w:r w:rsidRPr="00ED63D9">
        <w:t>：</w:t>
      </w:r>
    </w:p>
    <w:p w14:paraId="7EE91BE0" w14:textId="441CA3F5" w:rsidR="00ED63D9" w:rsidRPr="00ED63D9" w:rsidRDefault="00ED63D9" w:rsidP="00ED63D9">
      <w:pPr>
        <w:numPr>
          <w:ilvl w:val="1"/>
          <w:numId w:val="5"/>
        </w:numPr>
      </w:pPr>
      <w:r w:rsidRPr="00ED63D9">
        <w:t>引入动态反馈机制，结合实时数据优化政策内容，将是未来研究的重要方向。</w:t>
      </w:r>
    </w:p>
    <w:p w14:paraId="4FDF6812" w14:textId="77777777" w:rsidR="00ED63D9" w:rsidRPr="00ED63D9" w:rsidRDefault="00ED63D9" w:rsidP="00ED63D9">
      <w:pPr>
        <w:rPr>
          <w:b/>
          <w:bCs/>
        </w:rPr>
      </w:pPr>
      <w:r w:rsidRPr="00ED63D9">
        <w:rPr>
          <w:b/>
          <w:bCs/>
        </w:rPr>
        <w:t>六、启发与借鉴</w:t>
      </w:r>
    </w:p>
    <w:p w14:paraId="48A85294" w14:textId="77777777" w:rsidR="00ED63D9" w:rsidRPr="00ED63D9" w:rsidRDefault="00ED63D9" w:rsidP="00ED63D9">
      <w:r w:rsidRPr="00ED63D9">
        <w:t>本文的研究对新能源汽车政策研究和产业发展具有重要启发意义：</w:t>
      </w:r>
    </w:p>
    <w:p w14:paraId="7C74E203" w14:textId="77777777" w:rsidR="00ED63D9" w:rsidRPr="00ED63D9" w:rsidRDefault="00ED63D9" w:rsidP="00ED63D9">
      <w:pPr>
        <w:numPr>
          <w:ilvl w:val="0"/>
          <w:numId w:val="6"/>
        </w:numPr>
      </w:pPr>
      <w:r w:rsidRPr="00ED63D9">
        <w:rPr>
          <w:b/>
          <w:bCs/>
        </w:rPr>
        <w:lastRenderedPageBreak/>
        <w:t>定量化评估工具的创新</w:t>
      </w:r>
      <w:r w:rsidRPr="00ED63D9">
        <w:t>：PMC模型为政策分析提供了新视角，可应用于其他领域的政策评估。</w:t>
      </w:r>
    </w:p>
    <w:p w14:paraId="2B0F7CA9" w14:textId="77777777" w:rsidR="00ED63D9" w:rsidRPr="00ED63D9" w:rsidRDefault="00ED63D9" w:rsidP="00ED63D9">
      <w:pPr>
        <w:numPr>
          <w:ilvl w:val="0"/>
          <w:numId w:val="6"/>
        </w:numPr>
      </w:pPr>
      <w:r w:rsidRPr="00ED63D9">
        <w:rPr>
          <w:b/>
          <w:bCs/>
        </w:rPr>
        <w:t>政策优化的实践指南</w:t>
      </w:r>
      <w:r w:rsidRPr="00ED63D9">
        <w:t>：论文中提出的激励措施改进、长期规划设计等建议对企业和政府均具有实用价值。</w:t>
      </w:r>
    </w:p>
    <w:p w14:paraId="47BF5A3B" w14:textId="4509B681" w:rsidR="00ED63D9" w:rsidRPr="00ED63D9" w:rsidRDefault="00ED63D9" w:rsidP="00EB1030">
      <w:pPr>
        <w:numPr>
          <w:ilvl w:val="0"/>
          <w:numId w:val="6"/>
        </w:numPr>
        <w:rPr>
          <w:rFonts w:hint="eastAsia"/>
        </w:rPr>
      </w:pPr>
      <w:r w:rsidRPr="00ED63D9">
        <w:rPr>
          <w:b/>
          <w:bCs/>
        </w:rPr>
        <w:t>数据驱动决策</w:t>
      </w:r>
      <w:r w:rsidRPr="00ED63D9">
        <w:t>：文本挖掘技术的应用展示了如何利用数据驱动政策分析，值得进一步学习和推广。</w:t>
      </w:r>
    </w:p>
    <w:sectPr w:rsidR="00ED63D9" w:rsidRPr="00ED63D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0A472" w14:textId="77777777" w:rsidR="003277DB" w:rsidRDefault="003277DB" w:rsidP="00EB1030">
      <w:pPr>
        <w:spacing w:after="0" w:line="240" w:lineRule="auto"/>
      </w:pPr>
      <w:r>
        <w:separator/>
      </w:r>
    </w:p>
  </w:endnote>
  <w:endnote w:type="continuationSeparator" w:id="0">
    <w:p w14:paraId="24760417" w14:textId="77777777" w:rsidR="003277DB" w:rsidRDefault="003277DB" w:rsidP="00EB10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306B4" w14:textId="77777777" w:rsidR="003277DB" w:rsidRDefault="003277DB" w:rsidP="00EB1030">
      <w:pPr>
        <w:spacing w:after="0" w:line="240" w:lineRule="auto"/>
      </w:pPr>
      <w:r>
        <w:separator/>
      </w:r>
    </w:p>
  </w:footnote>
  <w:footnote w:type="continuationSeparator" w:id="0">
    <w:p w14:paraId="6B5ED683" w14:textId="77777777" w:rsidR="003277DB" w:rsidRDefault="003277DB" w:rsidP="00EB10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B5C68"/>
    <w:multiLevelType w:val="multilevel"/>
    <w:tmpl w:val="8780A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DF0396A"/>
    <w:multiLevelType w:val="multilevel"/>
    <w:tmpl w:val="8AE275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A9374AF"/>
    <w:multiLevelType w:val="multilevel"/>
    <w:tmpl w:val="679EA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9B096B"/>
    <w:multiLevelType w:val="multilevel"/>
    <w:tmpl w:val="FB50B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EE1CEB"/>
    <w:multiLevelType w:val="multilevel"/>
    <w:tmpl w:val="19729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A55B6D"/>
    <w:multiLevelType w:val="multilevel"/>
    <w:tmpl w:val="7BA85B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DE34865"/>
    <w:multiLevelType w:val="multilevel"/>
    <w:tmpl w:val="25FCA4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04536682">
    <w:abstractNumId w:val="6"/>
  </w:num>
  <w:num w:numId="2" w16cid:durableId="1056397513">
    <w:abstractNumId w:val="3"/>
  </w:num>
  <w:num w:numId="3" w16cid:durableId="222062035">
    <w:abstractNumId w:val="5"/>
  </w:num>
  <w:num w:numId="4" w16cid:durableId="930088980">
    <w:abstractNumId w:val="0"/>
  </w:num>
  <w:num w:numId="5" w16cid:durableId="358896297">
    <w:abstractNumId w:val="1"/>
  </w:num>
  <w:num w:numId="6" w16cid:durableId="1800101815">
    <w:abstractNumId w:val="4"/>
  </w:num>
  <w:num w:numId="7" w16cid:durableId="19784125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7216"/>
    <w:rsid w:val="00136693"/>
    <w:rsid w:val="003277DB"/>
    <w:rsid w:val="007A7216"/>
    <w:rsid w:val="00926842"/>
    <w:rsid w:val="00E267C8"/>
    <w:rsid w:val="00EB1030"/>
    <w:rsid w:val="00ED63D9"/>
    <w:rsid w:val="00EF3F61"/>
    <w:rsid w:val="00FB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884216"/>
  <w15:chartTrackingRefBased/>
  <w15:docId w15:val="{4F3BCAF6-29AE-436F-B6D0-676CB4708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1030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B10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B1030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B1030"/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EB1030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8">
    <w:name w:val="标题 字符"/>
    <w:basedOn w:val="a0"/>
    <w:link w:val="a7"/>
    <w:uiPriority w:val="10"/>
    <w:rsid w:val="00EB1030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55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Yongze Hu</dc:creator>
  <cp:keywords/>
  <dc:description/>
  <cp:lastModifiedBy>Yongze Hu</cp:lastModifiedBy>
  <cp:revision>3</cp:revision>
  <dcterms:created xsi:type="dcterms:W3CDTF">2024-12-22T11:44:00Z</dcterms:created>
  <dcterms:modified xsi:type="dcterms:W3CDTF">2024-12-26T11:04:00Z</dcterms:modified>
</cp:coreProperties>
</file>